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96C93" w14:textId="77777777" w:rsidR="00F47566" w:rsidRDefault="00F47566">
      <w:pPr>
        <w:spacing w:line="24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○美濃加茂市広告掲載取扱要綱</w:t>
      </w:r>
    </w:p>
    <w:p w14:paraId="4856FD9F" w14:textId="77777777" w:rsidR="00F47566" w:rsidRDefault="00F4756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平成２８年４月１日</w:t>
      </w:r>
    </w:p>
    <w:p w14:paraId="4C4C9BC5" w14:textId="77777777" w:rsidR="00F47566" w:rsidRDefault="00F4756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告示第５１号</w:t>
      </w:r>
    </w:p>
    <w:p w14:paraId="3200BAB2"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6107083E"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この告示は、市の新たな財源を確保し、市民サービスの向上及び活力ある地域社会の実現を図るため、市の資産を広告媒体として活用し、有料で広告掲載することに関し必要な事項を定めるものとする。</w:t>
      </w:r>
    </w:p>
    <w:p w14:paraId="65D41A99"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150D44E3"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この告示において「広告媒体」とは、次に掲げる市の資産のうち、広告の掲載が可能なものをいう。</w:t>
      </w:r>
    </w:p>
    <w:p w14:paraId="3918821F"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市ホームページ</w:t>
      </w:r>
    </w:p>
    <w:p w14:paraId="7C44A7F0"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あい愛バス</w:t>
      </w:r>
    </w:p>
    <w:p w14:paraId="70EBA9BB"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市の広報紙</w:t>
      </w:r>
    </w:p>
    <w:p w14:paraId="1BDB5B67"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その他広告媒体として活用できると市長が認めるもの</w:t>
      </w:r>
    </w:p>
    <w:p w14:paraId="494E4A9F"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（広告の掲載基準）</w:t>
      </w:r>
    </w:p>
    <w:p w14:paraId="5B91852F"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広告媒体に掲載（以下「広告掲載」という。）することができる広告は、その内容が次の各号のいずれにも該当しないものとする。</w:t>
      </w:r>
    </w:p>
    <w:p w14:paraId="78AF4A97"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法令に違反し、又は抵触するおそれのあるもの</w:t>
      </w:r>
    </w:p>
    <w:p w14:paraId="77CD7FFC"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公の秩序又は善良な風俗に反し、又はそのおそれのあるもの</w:t>
      </w:r>
    </w:p>
    <w:p w14:paraId="21B3CD93"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政治活動、宗教活動、意見広告又は個人の宣伝に係るもの</w:t>
      </w:r>
    </w:p>
    <w:p w14:paraId="09E250F4"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虚偽又は誇大な表現で不適切なもの</w:t>
      </w:r>
    </w:p>
    <w:p w14:paraId="4A485E3B"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人権を侵害し、又は名誉を毀損するおそれのあるもの</w:t>
      </w:r>
    </w:p>
    <w:p w14:paraId="5553E31C"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青少年の保護又は健全育成の観点から適切でないもの</w:t>
      </w:r>
    </w:p>
    <w:p w14:paraId="0E3C95AC"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市が推奨しているものと誤解を招くおそれのあるもの</w:t>
      </w:r>
    </w:p>
    <w:p w14:paraId="45469B8F"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責任の所在又は内容が不明確であるもの</w:t>
      </w:r>
    </w:p>
    <w:p w14:paraId="40CAA001"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社会問題を起こしている業種又は事業者を広告するもの</w:t>
      </w:r>
    </w:p>
    <w:p w14:paraId="38692526"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公衆に不快の念又は危害を与えるもの</w:t>
      </w:r>
    </w:p>
    <w:p w14:paraId="34C2F407"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(11) </w:t>
      </w:r>
      <w:r>
        <w:rPr>
          <w:rFonts w:ascii="ＭＳ 明朝" w:eastAsia="ＭＳ 明朝" w:hAnsi="ＭＳ 明朝" w:cs="ＭＳ 明朝" w:hint="eastAsia"/>
          <w:color w:val="000000"/>
        </w:rPr>
        <w:t>比較広告</w:t>
      </w:r>
    </w:p>
    <w:p w14:paraId="3618867D"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(12) </w:t>
      </w:r>
      <w:r>
        <w:rPr>
          <w:rFonts w:ascii="ＭＳ 明朝" w:eastAsia="ＭＳ 明朝" w:hAnsi="ＭＳ 明朝" w:cs="ＭＳ 明朝" w:hint="eastAsia"/>
          <w:color w:val="000000"/>
        </w:rPr>
        <w:t>懸賞広告又はクーポン付きの広告</w:t>
      </w:r>
    </w:p>
    <w:p w14:paraId="65EC29FF"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(13) </w:t>
      </w:r>
      <w:r>
        <w:rPr>
          <w:rFonts w:ascii="ＭＳ 明朝" w:eastAsia="ＭＳ 明朝" w:hAnsi="ＭＳ 明朝" w:cs="ＭＳ 明朝" w:hint="eastAsia"/>
          <w:color w:val="000000"/>
        </w:rPr>
        <w:t>選挙に関する広告</w:t>
      </w:r>
    </w:p>
    <w:p w14:paraId="30140B82"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(14) </w:t>
      </w:r>
      <w:r>
        <w:rPr>
          <w:rFonts w:ascii="ＭＳ 明朝" w:eastAsia="ＭＳ 明朝" w:hAnsi="ＭＳ 明朝" w:cs="ＭＳ 明朝" w:hint="eastAsia"/>
          <w:color w:val="000000"/>
        </w:rPr>
        <w:t>市の広告事業の円滑な運営に支障を来すもの</w:t>
      </w:r>
    </w:p>
    <w:p w14:paraId="0C0A34F9"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(15) </w:t>
      </w:r>
      <w:r>
        <w:rPr>
          <w:rFonts w:ascii="ＭＳ 明朝" w:eastAsia="ＭＳ 明朝" w:hAnsi="ＭＳ 明朝" w:cs="ＭＳ 明朝" w:hint="eastAsia"/>
          <w:color w:val="000000"/>
        </w:rPr>
        <w:t>消費者被害の未然予防及び拡大防止の観点から適切でないもの</w:t>
      </w:r>
    </w:p>
    <w:p w14:paraId="7E9EF784"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(16) </w:t>
      </w:r>
      <w:r>
        <w:rPr>
          <w:rFonts w:ascii="ＭＳ 明朝" w:eastAsia="ＭＳ 明朝" w:hAnsi="ＭＳ 明朝" w:cs="ＭＳ 明朝" w:hint="eastAsia"/>
          <w:color w:val="000000"/>
        </w:rPr>
        <w:t>その他広告掲載する広告として適当でないと市長が認めるもの</w:t>
      </w:r>
    </w:p>
    <w:p w14:paraId="338A7299"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広告が次に掲げる業種又は事業者に係るものであるときは、当該広告が前項の広告掲載の対象としてはならない広告でないものであっても、当該広告を広告掲載の対象としてはならない。</w:t>
      </w:r>
    </w:p>
    <w:p w14:paraId="615B23EF"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風俗営業等の規制及び業務の適正化等に関する法律（昭和２３年法律第１２</w:t>
      </w:r>
      <w:r>
        <w:rPr>
          <w:rFonts w:ascii="ＭＳ 明朝" w:eastAsia="ＭＳ 明朝" w:hAnsi="ＭＳ 明朝" w:cs="ＭＳ 明朝" w:hint="eastAsia"/>
          <w:color w:val="000000"/>
        </w:rPr>
        <w:lastRenderedPageBreak/>
        <w:t>２号）で、風俗営業と規定されている業種及びこれに類する業種</w:t>
      </w:r>
    </w:p>
    <w:p w14:paraId="007E6530"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消費者金融業及び事業者金融業</w:t>
      </w:r>
    </w:p>
    <w:p w14:paraId="0BFCA25B"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法律に定めのない医療類似行為を行う業種</w:t>
      </w:r>
    </w:p>
    <w:p w14:paraId="75ED2E36"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占い、運勢判断等に関するもの</w:t>
      </w:r>
    </w:p>
    <w:p w14:paraId="2712B8F4"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興信所、探偵事務所等</w:t>
      </w:r>
    </w:p>
    <w:p w14:paraId="144E3718"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債権取立て、示談引受けなどをうたったもの</w:t>
      </w:r>
    </w:p>
    <w:p w14:paraId="17A44E04"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法令等に基づく必要な許可等を受けることなく業を行うもの</w:t>
      </w:r>
    </w:p>
    <w:p w14:paraId="1551AF12"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民事再生法（平成１１年法律第２２５号）及び会社更生法（平成１４年法律第１５４号）による再生又は更生手続中の事業者</w:t>
      </w:r>
    </w:p>
    <w:p w14:paraId="79B6012E"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各種法令に違反しているもの</w:t>
      </w:r>
    </w:p>
    <w:p w14:paraId="56583207"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行政機関からの行政指導を受け、改善がなされていないもの</w:t>
      </w:r>
    </w:p>
    <w:p w14:paraId="10841B2D"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(11) </w:t>
      </w:r>
      <w:r>
        <w:rPr>
          <w:rFonts w:ascii="ＭＳ 明朝" w:eastAsia="ＭＳ 明朝" w:hAnsi="ＭＳ 明朝" w:cs="ＭＳ 明朝" w:hint="eastAsia"/>
          <w:color w:val="000000"/>
        </w:rPr>
        <w:t>政治性又は宗教性のある事業を行うもの</w:t>
      </w:r>
    </w:p>
    <w:p w14:paraId="37133EA7"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(12) </w:t>
      </w:r>
      <w:r>
        <w:rPr>
          <w:rFonts w:ascii="ＭＳ 明朝" w:eastAsia="ＭＳ 明朝" w:hAnsi="ＭＳ 明朝" w:cs="ＭＳ 明朝" w:hint="eastAsia"/>
          <w:color w:val="000000"/>
        </w:rPr>
        <w:t>たばこに係る業種又は事業者</w:t>
      </w:r>
    </w:p>
    <w:p w14:paraId="78575412"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(13) </w:t>
      </w:r>
      <w:r>
        <w:rPr>
          <w:rFonts w:ascii="ＭＳ 明朝" w:eastAsia="ＭＳ 明朝" w:hAnsi="ＭＳ 明朝" w:cs="ＭＳ 明朝" w:hint="eastAsia"/>
          <w:color w:val="000000"/>
        </w:rPr>
        <w:t>ギャンブル（宝くじを除く。）に係る業種又は事業者</w:t>
      </w:r>
    </w:p>
    <w:p w14:paraId="49413AB6"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(14) </w:t>
      </w:r>
      <w:r>
        <w:rPr>
          <w:rFonts w:ascii="ＭＳ 明朝" w:eastAsia="ＭＳ 明朝" w:hAnsi="ＭＳ 明朝" w:cs="ＭＳ 明朝" w:hint="eastAsia"/>
          <w:color w:val="000000"/>
        </w:rPr>
        <w:t>社会上の問題となっているものに係る業種又は事業者</w:t>
      </w:r>
    </w:p>
    <w:p w14:paraId="667641D7"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(15) </w:t>
      </w:r>
      <w:r>
        <w:rPr>
          <w:rFonts w:ascii="ＭＳ 明朝" w:eastAsia="ＭＳ 明朝" w:hAnsi="ＭＳ 明朝" w:cs="ＭＳ 明朝" w:hint="eastAsia"/>
          <w:color w:val="000000"/>
        </w:rPr>
        <w:t>美濃加茂市暴力団排除条例（平成２４年美濃加茂市条例第１０号）第２条に規定する暴力団又は暴力団員が、その経営に実質的に関与している事業者、暴力団の威圧又は暴力団員を利用するなどしている事業者及び暴力団の維持、運営に協力し、又は関与している事業者</w:t>
      </w:r>
    </w:p>
    <w:p w14:paraId="61C8BA42"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(16) </w:t>
      </w:r>
      <w:r>
        <w:rPr>
          <w:rFonts w:ascii="ＭＳ 明朝" w:eastAsia="ＭＳ 明朝" w:hAnsi="ＭＳ 明朝" w:cs="ＭＳ 明朝" w:hint="eastAsia"/>
          <w:color w:val="000000"/>
        </w:rPr>
        <w:t>地方自治法施行令（昭和２２年政令第１６号）第１６７条の４の規定により、市における一般競争入札の参加を制限される団体（法人以外の団体にあっては、当該団体の代表者が該当する場合を含む。）</w:t>
      </w:r>
    </w:p>
    <w:p w14:paraId="6C9E580E"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(17) </w:t>
      </w:r>
      <w:r>
        <w:rPr>
          <w:rFonts w:ascii="ＭＳ 明朝" w:eastAsia="ＭＳ 明朝" w:hAnsi="ＭＳ 明朝" w:cs="ＭＳ 明朝" w:hint="eastAsia"/>
          <w:color w:val="000000"/>
        </w:rPr>
        <w:t>市税（美濃加茂市税をいう。）を滞納している者</w:t>
      </w:r>
    </w:p>
    <w:p w14:paraId="11A50860"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(18) </w:t>
      </w:r>
      <w:r>
        <w:rPr>
          <w:rFonts w:ascii="ＭＳ 明朝" w:eastAsia="ＭＳ 明朝" w:hAnsi="ＭＳ 明朝" w:cs="ＭＳ 明朝" w:hint="eastAsia"/>
          <w:color w:val="000000"/>
        </w:rPr>
        <w:t>前各号に掲げるもののほか、市の公共機関としての社会的な信頼性及び公平性を損なうおそれのある業種及び事業者</w:t>
      </w:r>
    </w:p>
    <w:p w14:paraId="033F04F3"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（広告の規格等）</w:t>
      </w:r>
    </w:p>
    <w:p w14:paraId="23AD88FD"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広告掲載することができる広告の内容、デザイン、規格、枠数、掲載位置及び掲載期間は、広告媒体ごとに別に定める。</w:t>
      </w:r>
    </w:p>
    <w:p w14:paraId="536D19EB"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（募集）</w:t>
      </w:r>
    </w:p>
    <w:p w14:paraId="1B882C35"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広告掲載する広告の募集については、市が業務委託する代理店（以下「委託代理店」という。）を介して、これを行うものとする。</w:t>
      </w:r>
    </w:p>
    <w:p w14:paraId="5214ACF1"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（掲載の申請及び承認）</w:t>
      </w:r>
    </w:p>
    <w:p w14:paraId="7E3B8286"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委託代理店は、広告掲載しようとする広告主から依頼を受けたときは、美濃加茂市広告掲載申請書（様式第１号）に掲載しようとする広告原稿を添え、市長に申請しなければならない。</w:t>
      </w:r>
    </w:p>
    <w:p w14:paraId="4C0B3AE0"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市長は、前項の申請を受けたときは、第１３条に規定する広告審査会において、広告掲載の可否を決定するものとする。</w:t>
      </w:r>
    </w:p>
    <w:p w14:paraId="65DE884D"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市長は、広告掲載の可否を決定したときは、委託代理店にその旨を通知するものとする。</w:t>
      </w:r>
    </w:p>
    <w:p w14:paraId="251FE584"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（納品）</w:t>
      </w:r>
    </w:p>
    <w:p w14:paraId="53B4AFE0"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委託代理店は、前条第３項の規定により広告掲載の決定の通知を受けたときは、市長の指定する期日までに、市長の指定する方法により広告の成果品を納品しなければならない。</w:t>
      </w:r>
    </w:p>
    <w:p w14:paraId="55CC03AF"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（広告の責任）</w:t>
      </w:r>
    </w:p>
    <w:p w14:paraId="0EB62C37"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広告掲載する広告の内容に関する一切の責任は、委託代理店及び広告主が負うものとする。</w:t>
      </w:r>
    </w:p>
    <w:p w14:paraId="7DCAF313"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（広告掲載料の納付）</w:t>
      </w:r>
    </w:p>
    <w:p w14:paraId="6DDC0979"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広告掲載する委託代理店は、指名競争入札等により決定した広告掲載料を、市が指定する期日までに納付しなければならない。</w:t>
      </w:r>
    </w:p>
    <w:p w14:paraId="2D64649D"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（広告掲載の取下げ）</w:t>
      </w:r>
    </w:p>
    <w:p w14:paraId="7F74A609"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委託代理店は、広告掲載を取り下げようとするときは、書面により市長に申し出なければならない。</w:t>
      </w:r>
    </w:p>
    <w:p w14:paraId="3912A0A7"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（広告掲載の取消し等）</w:t>
      </w:r>
    </w:p>
    <w:p w14:paraId="1AAA0A66"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第１１条　市長は、次の各号のいずれかに該当するときは、広告掲載を取り消し、又は中止することができる。</w:t>
      </w:r>
    </w:p>
    <w:p w14:paraId="085DBBD5"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広告の内容が、広告審査会での審査内容と著しく相違するとき。</w:t>
      </w:r>
    </w:p>
    <w:p w14:paraId="0EFB8684"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広告掲載料が市の指定する期日までに納付されなかったとき。</w:t>
      </w:r>
    </w:p>
    <w:p w14:paraId="626428E7"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広告原稿が市の指定する期日までに提出されなかったとき。</w:t>
      </w:r>
    </w:p>
    <w:p w14:paraId="3782138A"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代理店又は広告主が第３条第２項に掲げる者に該当することとなったとき又は該当することが判明したとき。</w:t>
      </w:r>
    </w:p>
    <w:p w14:paraId="14346502" w14:textId="77777777" w:rsidR="00F47566" w:rsidRDefault="00F47566">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前各号に掲げるもののほか、市長が適当でないと認めたとき。</w:t>
      </w:r>
    </w:p>
    <w:p w14:paraId="3913C954"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市長は、前項の規定による取消し又は中止により、代理店及び広告主が受けた損害については、その賠償の責めを負わない。</w:t>
      </w:r>
    </w:p>
    <w:p w14:paraId="471F7FEB"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（広告掲載料の返還）</w:t>
      </w:r>
    </w:p>
    <w:p w14:paraId="1E7B437F"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第１２条　市長は、第１０条の規定による取下げ又は前条の規定による取消しがあった場合において、広告掲載料の変更はしない。ただし、市の責により広告掲載が中止となった場合は、広告掲載料の変更若しくは返還若又はその他適当な措置を講ずるものとする。</w:t>
      </w:r>
    </w:p>
    <w:p w14:paraId="79D932E7"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前項の規定により返還する広告掲載料には、利子を付さない。</w:t>
      </w:r>
    </w:p>
    <w:p w14:paraId="1C82CAF8"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（広告審査会）</w:t>
      </w:r>
    </w:p>
    <w:p w14:paraId="60B15A18"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第１３条　市長は、広告掲載に関して必要な事項を審査するため、広告審査会（以下「審査会」という。）を設置する。</w:t>
      </w:r>
    </w:p>
    <w:p w14:paraId="0EDA27EF"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審査会は、委員長及び委員をもって組織する。</w:t>
      </w:r>
    </w:p>
    <w:p w14:paraId="623AADCD"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委員長は、佐藤副市長をもって充てる。</w:t>
      </w:r>
    </w:p>
    <w:p w14:paraId="002A713C"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　委員は、丸山副市長、教育長及び部長をもって充てる。</w:t>
      </w:r>
    </w:p>
    <w:p w14:paraId="7746C384"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５　委員長に事故があるとき又は欠けたときは、あらかじめ委員長が指名した委員がその職務を代理する。</w:t>
      </w:r>
    </w:p>
    <w:p w14:paraId="70C78C0C"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（審査会の会議等）</w:t>
      </w:r>
    </w:p>
    <w:p w14:paraId="3254A292"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第１４条　審査会の会議は、必要に応じて委員長が招集し、委員長が議長となる。</w:t>
      </w:r>
    </w:p>
    <w:p w14:paraId="73ED7867"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審査会の会議は、委員長及び委員の半数以上が出席しなければ開くことができない。</w:t>
      </w:r>
    </w:p>
    <w:p w14:paraId="7830FE8D"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審査会の議事は、出席した委員の過半数をもって決し、可否同数のときは、議長の決するところによる。</w:t>
      </w:r>
    </w:p>
    <w:p w14:paraId="0AA2603C"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委員長は、必要に応じ審査会の会議に関係者の出席を求め、その意見又は説明を聴くことができるものとする。</w:t>
      </w:r>
    </w:p>
    <w:p w14:paraId="12529EC3"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５　審査会の会議を招集する時間的余裕がないと委員長が認める場合は、回議等により審査を行うことができる。</w:t>
      </w:r>
    </w:p>
    <w:p w14:paraId="06A164D4"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（庶務）</w:t>
      </w:r>
    </w:p>
    <w:p w14:paraId="78A5BF27"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第１５条　審査会の庶務は、経営企画部企画課において処理する。</w:t>
      </w:r>
    </w:p>
    <w:p w14:paraId="09A32678"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（委任）</w:t>
      </w:r>
    </w:p>
    <w:p w14:paraId="53078144"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第１６条　この告示に定めるもののほか、広告掲載に関し必要な事項は、市長が別に定める。</w:t>
      </w:r>
    </w:p>
    <w:p w14:paraId="61F6E5F8" w14:textId="77777777" w:rsidR="00F47566" w:rsidRDefault="00F47566">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57E133E2"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7590484E"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この告示は、平成２８年４月１日から施行する。</w:t>
      </w:r>
    </w:p>
    <w:p w14:paraId="3B32C50F"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25BE9982"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告示の施行の際現に廃止前の美濃加茂市広告掲載取扱要綱（平成１９年美濃加茂市訓令甲第６３号）の規定によってなされた申請、承認その他の行為は、この告示の相当規定によってなされた申請、承認その他の行為とみなす。</w:t>
      </w:r>
    </w:p>
    <w:p w14:paraId="1C13C787" w14:textId="77777777" w:rsidR="00F47566" w:rsidRDefault="00F47566">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則（令和３年２月１日告示第６号）</w:t>
      </w:r>
    </w:p>
    <w:p w14:paraId="3DDA3B78" w14:textId="77777777" w:rsidR="00F47566" w:rsidRDefault="00F47566">
      <w:pPr>
        <w:spacing w:line="24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14:paraId="7828319F" w14:textId="77777777" w:rsidR="00F47566" w:rsidRDefault="00F47566">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則（令和６年４月１日告示第７４号）</w:t>
      </w:r>
    </w:p>
    <w:p w14:paraId="3904A875" w14:textId="77777777" w:rsidR="00F47566" w:rsidRDefault="00F47566">
      <w:pPr>
        <w:spacing w:line="24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14:paraId="02BF688C" w14:textId="77777777" w:rsidR="00F47566" w:rsidRDefault="00F47566">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則（令和６年４月３０日告示第９１号）</w:t>
      </w:r>
    </w:p>
    <w:p w14:paraId="041A86C0"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08B01699"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この告示は、令和６年５月１日から施行する。</w:t>
      </w:r>
    </w:p>
    <w:p w14:paraId="665FA172" w14:textId="77777777" w:rsidR="00F47566" w:rsidRDefault="00F47566">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7DC173FF" w14:textId="77777777" w:rsidR="00F47566" w:rsidRDefault="00F47566">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この告示による改正後の規定は、この告示の施行の日以後に申請する広告掲載から適用し、同日前までに申請した広告掲載については、なお従前の例による。</w:t>
      </w:r>
    </w:p>
    <w:p w14:paraId="018BF1EE" w14:textId="77777777" w:rsidR="00F47566" w:rsidRDefault="00F47566">
      <w:pPr>
        <w:sectPr w:rsidR="00F47566">
          <w:pgSz w:w="11905" w:h="16837"/>
          <w:pgMar w:top="1700" w:right="1303" w:bottom="1417" w:left="1700" w:header="720" w:footer="720" w:gutter="0"/>
          <w:cols w:space="720"/>
          <w:noEndnote/>
          <w:docGrid w:type="lines" w:linePitch="370"/>
        </w:sectPr>
      </w:pPr>
    </w:p>
    <w:p w14:paraId="70CCE756" w14:textId="77777777" w:rsidR="00F47566" w:rsidRPr="009A663D" w:rsidRDefault="009A663D" w:rsidP="009A663D">
      <w:pPr>
        <w:spacing w:line="240" w:lineRule="atLeast"/>
        <w:rPr>
          <w:rFonts w:ascii="ＭＳ 明朝" w:eastAsia="ＭＳ 明朝" w:hAnsi="ＭＳ 明朝" w:cs="ＭＳ 明朝"/>
          <w:color w:val="000000"/>
          <w:sz w:val="21"/>
          <w:szCs w:val="21"/>
        </w:rPr>
      </w:pPr>
      <w:r w:rsidRPr="009A663D">
        <w:rPr>
          <w:rFonts w:ascii="ＭＳ 明朝" w:eastAsia="ＭＳ 明朝" w:hAnsi="ＭＳ 明朝" w:cs="ＭＳ 明朝" w:hint="eastAsia"/>
          <w:color w:val="000000"/>
          <w:sz w:val="21"/>
          <w:szCs w:val="21"/>
        </w:rPr>
        <w:lastRenderedPageBreak/>
        <w:t>様式第１号（第６条関係）</w:t>
      </w:r>
    </w:p>
    <w:p w14:paraId="7FD3D111" w14:textId="77777777" w:rsidR="009A663D" w:rsidRPr="009A663D" w:rsidRDefault="009A663D" w:rsidP="009A663D">
      <w:pPr>
        <w:spacing w:line="240" w:lineRule="atLeast"/>
        <w:jc w:val="center"/>
        <w:rPr>
          <w:rFonts w:ascii="ＭＳ 明朝" w:eastAsia="ＭＳ 明朝" w:hAnsi="ＭＳ 明朝" w:cs="ＭＳ 明朝"/>
          <w:color w:val="000000"/>
          <w:sz w:val="22"/>
          <w:szCs w:val="22"/>
        </w:rPr>
      </w:pPr>
      <w:r w:rsidRPr="009A663D">
        <w:rPr>
          <w:rFonts w:ascii="ＭＳ 明朝" w:eastAsia="ＭＳ 明朝" w:hAnsi="ＭＳ 明朝" w:cs="ＭＳ 明朝" w:hint="eastAsia"/>
          <w:color w:val="000000"/>
          <w:sz w:val="22"/>
          <w:szCs w:val="22"/>
        </w:rPr>
        <w:t>美濃加茂市広告掲載申請書</w:t>
      </w:r>
    </w:p>
    <w:p w14:paraId="7C086418" w14:textId="77777777" w:rsidR="009A663D" w:rsidRPr="009A663D" w:rsidRDefault="009A663D" w:rsidP="009A663D">
      <w:pPr>
        <w:spacing w:line="240" w:lineRule="atLeast"/>
        <w:jc w:val="center"/>
        <w:rPr>
          <w:rFonts w:ascii="ＭＳ 明朝" w:eastAsia="ＭＳ 明朝" w:hAnsi="ＭＳ 明朝" w:cs="ＭＳ 明朝"/>
          <w:color w:val="000000"/>
          <w:sz w:val="21"/>
          <w:szCs w:val="21"/>
        </w:rPr>
      </w:pPr>
    </w:p>
    <w:p w14:paraId="68F4F4B6" w14:textId="77777777" w:rsidR="009A663D" w:rsidRPr="009A663D" w:rsidRDefault="009A663D" w:rsidP="009A663D">
      <w:pPr>
        <w:spacing w:line="240" w:lineRule="atLeast"/>
        <w:jc w:val="right"/>
        <w:rPr>
          <w:rFonts w:ascii="ＭＳ 明朝" w:eastAsia="ＭＳ 明朝" w:hAnsi="ＭＳ 明朝" w:cs="ＭＳ 明朝"/>
          <w:color w:val="000000"/>
          <w:sz w:val="21"/>
          <w:szCs w:val="21"/>
        </w:rPr>
      </w:pPr>
      <w:r w:rsidRPr="009A663D">
        <w:rPr>
          <w:rFonts w:ascii="ＭＳ 明朝" w:eastAsia="ＭＳ 明朝" w:hAnsi="ＭＳ 明朝" w:cs="ＭＳ 明朝" w:hint="eastAsia"/>
          <w:color w:val="000000"/>
          <w:sz w:val="21"/>
          <w:szCs w:val="21"/>
        </w:rPr>
        <w:t>年　　月　　日</w:t>
      </w:r>
    </w:p>
    <w:p w14:paraId="185CDE09" w14:textId="77777777" w:rsidR="009A663D" w:rsidRPr="009A663D" w:rsidRDefault="009A663D" w:rsidP="009A663D">
      <w:pPr>
        <w:spacing w:line="240" w:lineRule="atLeast"/>
        <w:rPr>
          <w:rFonts w:ascii="ＭＳ 明朝" w:eastAsia="ＭＳ 明朝" w:hAnsi="ＭＳ 明朝" w:cs="ＭＳ 明朝"/>
          <w:color w:val="000000"/>
          <w:sz w:val="21"/>
          <w:szCs w:val="21"/>
        </w:rPr>
      </w:pPr>
      <w:r w:rsidRPr="009A663D">
        <w:rPr>
          <w:rFonts w:ascii="ＭＳ 明朝" w:eastAsia="ＭＳ 明朝" w:hAnsi="ＭＳ 明朝" w:cs="ＭＳ 明朝" w:hint="eastAsia"/>
          <w:color w:val="000000"/>
          <w:sz w:val="21"/>
          <w:szCs w:val="21"/>
        </w:rPr>
        <w:t>美濃加茂市長　（氏　名）　宛</w:t>
      </w:r>
    </w:p>
    <w:p w14:paraId="3DBEB2AC" w14:textId="77777777" w:rsidR="009A663D" w:rsidRPr="009A663D" w:rsidRDefault="009A663D" w:rsidP="009A663D">
      <w:pPr>
        <w:wordWrap w:val="0"/>
        <w:spacing w:line="240" w:lineRule="atLeast"/>
        <w:jc w:val="right"/>
        <w:rPr>
          <w:rFonts w:ascii="ＭＳ 明朝" w:eastAsia="ＭＳ 明朝" w:hAnsi="ＭＳ 明朝" w:cs="ＭＳ 明朝"/>
          <w:color w:val="000000"/>
          <w:sz w:val="21"/>
          <w:szCs w:val="21"/>
        </w:rPr>
      </w:pPr>
      <w:r w:rsidRPr="009A663D">
        <w:rPr>
          <w:rFonts w:ascii="ＭＳ 明朝" w:eastAsia="ＭＳ 明朝" w:hAnsi="ＭＳ 明朝" w:cs="ＭＳ 明朝" w:hint="eastAsia"/>
          <w:color w:val="000000"/>
          <w:sz w:val="21"/>
          <w:szCs w:val="21"/>
        </w:rPr>
        <w:t xml:space="preserve">申請者（広告代理店）　　　　</w:t>
      </w:r>
      <w:r>
        <w:rPr>
          <w:rFonts w:ascii="ＭＳ 明朝" w:eastAsia="ＭＳ 明朝" w:hAnsi="ＭＳ 明朝" w:cs="ＭＳ 明朝" w:hint="eastAsia"/>
          <w:color w:val="000000"/>
          <w:sz w:val="21"/>
          <w:szCs w:val="21"/>
        </w:rPr>
        <w:t xml:space="preserve">　　　　　　</w:t>
      </w:r>
    </w:p>
    <w:p w14:paraId="57D93B30" w14:textId="77777777" w:rsidR="009A663D" w:rsidRPr="009A663D" w:rsidRDefault="009A663D" w:rsidP="009A663D">
      <w:pPr>
        <w:wordWrap w:val="0"/>
        <w:spacing w:line="240" w:lineRule="atLeast"/>
        <w:jc w:val="right"/>
        <w:rPr>
          <w:rFonts w:ascii="ＭＳ 明朝" w:eastAsia="ＭＳ 明朝" w:hAnsi="ＭＳ 明朝" w:cs="ＭＳ 明朝"/>
          <w:color w:val="000000"/>
          <w:sz w:val="21"/>
          <w:szCs w:val="21"/>
        </w:rPr>
      </w:pPr>
      <w:r w:rsidRPr="009A663D">
        <w:rPr>
          <w:rFonts w:ascii="ＭＳ 明朝" w:eastAsia="ＭＳ 明朝" w:hAnsi="ＭＳ 明朝" w:cs="ＭＳ 明朝" w:hint="eastAsia"/>
          <w:color w:val="000000"/>
          <w:sz w:val="21"/>
          <w:szCs w:val="21"/>
        </w:rPr>
        <w:t>住所</w:t>
      </w:r>
      <w:r>
        <w:rPr>
          <w:rFonts w:ascii="ＭＳ 明朝" w:eastAsia="ＭＳ 明朝" w:hAnsi="ＭＳ 明朝" w:cs="ＭＳ 明朝" w:hint="eastAsia"/>
          <w:color w:val="000000"/>
          <w:sz w:val="21"/>
          <w:szCs w:val="21"/>
        </w:rPr>
        <w:t xml:space="preserve">　　　　　　　　　　　　　　　　　</w:t>
      </w:r>
    </w:p>
    <w:p w14:paraId="43C07DF3" w14:textId="77777777" w:rsidR="009A663D" w:rsidRPr="009A663D" w:rsidRDefault="009A663D" w:rsidP="009A663D">
      <w:pPr>
        <w:wordWrap w:val="0"/>
        <w:spacing w:line="240" w:lineRule="atLeast"/>
        <w:jc w:val="right"/>
        <w:rPr>
          <w:rFonts w:ascii="ＭＳ 明朝" w:eastAsia="ＭＳ 明朝" w:hAnsi="ＭＳ 明朝" w:cs="ＭＳ 明朝"/>
          <w:color w:val="000000"/>
          <w:sz w:val="21"/>
          <w:szCs w:val="21"/>
        </w:rPr>
      </w:pPr>
      <w:r w:rsidRPr="009A663D">
        <w:rPr>
          <w:rFonts w:ascii="ＭＳ 明朝" w:eastAsia="ＭＳ 明朝" w:hAnsi="ＭＳ 明朝" w:cs="ＭＳ 明朝" w:hint="eastAsia"/>
          <w:color w:val="000000"/>
          <w:sz w:val="21"/>
          <w:szCs w:val="21"/>
        </w:rPr>
        <w:t>事業所名</w:t>
      </w:r>
      <w:r>
        <w:rPr>
          <w:rFonts w:ascii="ＭＳ 明朝" w:eastAsia="ＭＳ 明朝" w:hAnsi="ＭＳ 明朝" w:cs="ＭＳ 明朝" w:hint="eastAsia"/>
          <w:color w:val="000000"/>
          <w:sz w:val="21"/>
          <w:szCs w:val="21"/>
        </w:rPr>
        <w:t xml:space="preserve">　　　　　　　　　　　　　　　</w:t>
      </w:r>
    </w:p>
    <w:p w14:paraId="4AACA121" w14:textId="77777777" w:rsidR="00F47566" w:rsidRDefault="009A663D" w:rsidP="009A663D">
      <w:pPr>
        <w:wordWrap w:val="0"/>
        <w:spacing w:line="240" w:lineRule="atLeast"/>
        <w:jc w:val="right"/>
        <w:rPr>
          <w:rFonts w:ascii="ＭＳ 明朝" w:eastAsia="ＭＳ 明朝" w:hAnsi="ＭＳ 明朝" w:cs="ＭＳ 明朝"/>
          <w:color w:val="000000"/>
          <w:sz w:val="21"/>
          <w:szCs w:val="21"/>
        </w:rPr>
      </w:pPr>
      <w:r w:rsidRPr="009A663D">
        <w:rPr>
          <w:rFonts w:ascii="ＭＳ 明朝" w:eastAsia="ＭＳ 明朝" w:hAnsi="ＭＳ 明朝" w:cs="ＭＳ 明朝" w:hint="eastAsia"/>
          <w:color w:val="000000"/>
          <w:sz w:val="21"/>
          <w:szCs w:val="21"/>
        </w:rPr>
        <w:t>代表者名</w:t>
      </w:r>
      <w:r>
        <w:rPr>
          <w:rFonts w:ascii="ＭＳ 明朝" w:eastAsia="ＭＳ 明朝" w:hAnsi="ＭＳ 明朝" w:cs="ＭＳ 明朝" w:hint="eastAsia"/>
          <w:color w:val="000000"/>
          <w:sz w:val="21"/>
          <w:szCs w:val="21"/>
        </w:rPr>
        <w:t xml:space="preserve">　　　　　　　　　</w:t>
      </w:r>
      <w:r w:rsidRPr="009A663D">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9A663D">
        <w:rPr>
          <w:rFonts w:ascii="ＭＳ 明朝" w:eastAsia="ＭＳ 明朝" w:hAnsi="ＭＳ 明朝" w:cs="ＭＳ 明朝" w:hint="eastAsia"/>
          <w:color w:val="000000"/>
          <w:sz w:val="21"/>
          <w:szCs w:val="21"/>
        </w:rPr>
        <w:t>印</w:t>
      </w:r>
      <w:r>
        <w:rPr>
          <w:rFonts w:ascii="ＭＳ 明朝" w:eastAsia="ＭＳ 明朝" w:hAnsi="ＭＳ 明朝" w:cs="ＭＳ 明朝" w:hint="eastAsia"/>
          <w:color w:val="000000"/>
          <w:sz w:val="21"/>
          <w:szCs w:val="21"/>
        </w:rPr>
        <w:t xml:space="preserve">　</w:t>
      </w:r>
    </w:p>
    <w:p w14:paraId="5BAE3E43" w14:textId="77777777" w:rsidR="009A663D" w:rsidRDefault="009A663D" w:rsidP="009A663D">
      <w:pPr>
        <w:wordWrap w:val="0"/>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連絡先（電話）　　　　　　　　　　　　</w:t>
      </w:r>
    </w:p>
    <w:p w14:paraId="469770EC" w14:textId="77777777" w:rsidR="009A663D" w:rsidRDefault="009A663D" w:rsidP="009A663D">
      <w:pPr>
        <w:wordWrap w:val="0"/>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（Ｅメール）　　　　　　　　　　</w:t>
      </w:r>
    </w:p>
    <w:p w14:paraId="3AD3ECBE" w14:textId="77777777" w:rsidR="009A663D" w:rsidRDefault="009A663D" w:rsidP="00404675">
      <w:pPr>
        <w:spacing w:line="240" w:lineRule="atLeast"/>
        <w:ind w:firstLineChars="100" w:firstLine="210"/>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美濃加茂市広告掲載取扱要綱（以下「要綱」という。）第６条第１項の規定により、次のとおり広告掲載を申請します。</w:t>
      </w:r>
    </w:p>
    <w:p w14:paraId="6F2E1B26" w14:textId="77777777" w:rsidR="009A663D" w:rsidRDefault="009A663D" w:rsidP="009A663D">
      <w:pPr>
        <w:spacing w:line="240" w:lineRule="atLeas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なお、申請に当たり、要綱第３条第２項に該当していないことを誓約します。</w:t>
      </w:r>
    </w:p>
    <w:p w14:paraId="56D470BF" w14:textId="77777777" w:rsidR="009A663D" w:rsidRDefault="009A663D" w:rsidP="009A663D">
      <w:pPr>
        <w:spacing w:line="240" w:lineRule="atLeas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また、美濃加茂市税の納付状況について、市長が調査することに同意します。</w:t>
      </w:r>
    </w:p>
    <w:tbl>
      <w:tblPr>
        <w:tblStyle w:val="a7"/>
        <w:tblW w:w="0" w:type="auto"/>
        <w:tblLook w:val="04A0" w:firstRow="1" w:lastRow="0" w:firstColumn="1" w:lastColumn="0" w:noHBand="0" w:noVBand="1"/>
      </w:tblPr>
      <w:tblGrid>
        <w:gridCol w:w="2467"/>
        <w:gridCol w:w="6425"/>
      </w:tblGrid>
      <w:tr w:rsidR="009A663D" w14:paraId="29A4E5BD" w14:textId="77777777" w:rsidTr="009A663D">
        <w:trPr>
          <w:trHeight w:val="1804"/>
        </w:trPr>
        <w:tc>
          <w:tcPr>
            <w:tcW w:w="2518" w:type="dxa"/>
            <w:vAlign w:val="center"/>
          </w:tcPr>
          <w:p w14:paraId="2EF6379D" w14:textId="77777777" w:rsidR="009A663D" w:rsidRDefault="009A663D" w:rsidP="009A663D">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広告媒体（いずれかにレ点</w:t>
            </w:r>
            <w:r w:rsidR="00404675">
              <w:rPr>
                <w:rFonts w:ascii="ＭＳ 明朝" w:eastAsia="ＭＳ 明朝" w:hAnsi="ＭＳ 明朝" w:cs="ＭＳ 明朝" w:hint="eastAsia"/>
                <w:color w:val="000000"/>
                <w:sz w:val="21"/>
                <w:szCs w:val="21"/>
              </w:rPr>
              <w:t>）</w:t>
            </w:r>
          </w:p>
        </w:tc>
        <w:tc>
          <w:tcPr>
            <w:tcW w:w="6582" w:type="dxa"/>
            <w:vAlign w:val="center"/>
          </w:tcPr>
          <w:p w14:paraId="36C04EEA" w14:textId="77777777" w:rsidR="009A663D" w:rsidRDefault="009A663D" w:rsidP="009A663D">
            <w:pPr>
              <w:spacing w:line="240" w:lineRule="atLeast"/>
              <w:ind w:firstLineChars="100" w:firstLine="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□ホームページ</w:t>
            </w:r>
          </w:p>
          <w:p w14:paraId="0AA0286C" w14:textId="77777777" w:rsidR="009A663D" w:rsidRDefault="009A663D" w:rsidP="009A663D">
            <w:pPr>
              <w:spacing w:line="240" w:lineRule="atLeast"/>
              <w:ind w:firstLineChars="100" w:firstLine="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□あい愛バス</w:t>
            </w:r>
          </w:p>
          <w:p w14:paraId="3D3B80AA" w14:textId="77777777" w:rsidR="009A663D" w:rsidRDefault="009A663D" w:rsidP="009A663D">
            <w:pPr>
              <w:spacing w:line="240" w:lineRule="atLeast"/>
              <w:ind w:firstLineChars="100" w:firstLine="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□広報紙「広報みのかも」</w:t>
            </w:r>
          </w:p>
          <w:p w14:paraId="2EC3D3E6" w14:textId="77777777" w:rsidR="009A663D" w:rsidRDefault="009A663D" w:rsidP="009A663D">
            <w:pPr>
              <w:spacing w:line="240" w:lineRule="atLeast"/>
              <w:ind w:firstLineChars="100" w:firstLine="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□その他広告媒体として活用できると市長が認めるもの</w:t>
            </w:r>
          </w:p>
        </w:tc>
      </w:tr>
      <w:tr w:rsidR="009A663D" w14:paraId="4A79FB15" w14:textId="77777777" w:rsidTr="009A663D">
        <w:trPr>
          <w:trHeight w:val="680"/>
        </w:trPr>
        <w:tc>
          <w:tcPr>
            <w:tcW w:w="2518" w:type="dxa"/>
            <w:vAlign w:val="center"/>
          </w:tcPr>
          <w:p w14:paraId="360E4C91" w14:textId="77777777" w:rsidR="009A663D" w:rsidRDefault="009A663D" w:rsidP="009A663D">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広告掲載期間</w:t>
            </w:r>
          </w:p>
        </w:tc>
        <w:tc>
          <w:tcPr>
            <w:tcW w:w="6582" w:type="dxa"/>
            <w:vAlign w:val="center"/>
          </w:tcPr>
          <w:p w14:paraId="5D9C2666" w14:textId="77777777" w:rsidR="009A663D" w:rsidRDefault="00404675" w:rsidP="009A663D">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年　　　月　　　日（号）　～　　年　　　月　　　日（号）</w:t>
            </w:r>
          </w:p>
        </w:tc>
      </w:tr>
      <w:tr w:rsidR="009A663D" w14:paraId="180B73A7" w14:textId="77777777" w:rsidTr="009A663D">
        <w:trPr>
          <w:trHeight w:val="680"/>
        </w:trPr>
        <w:tc>
          <w:tcPr>
            <w:tcW w:w="2518" w:type="dxa"/>
            <w:vAlign w:val="center"/>
          </w:tcPr>
          <w:p w14:paraId="44A24146" w14:textId="77777777" w:rsidR="009A663D" w:rsidRDefault="009A663D" w:rsidP="009A663D">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広告主の事業概要</w:t>
            </w:r>
          </w:p>
        </w:tc>
        <w:tc>
          <w:tcPr>
            <w:tcW w:w="6582" w:type="dxa"/>
            <w:vAlign w:val="center"/>
          </w:tcPr>
          <w:p w14:paraId="1FAF02CF" w14:textId="77777777" w:rsidR="009A663D" w:rsidRDefault="009A663D" w:rsidP="009A663D">
            <w:pPr>
              <w:spacing w:line="240" w:lineRule="atLeast"/>
              <w:jc w:val="both"/>
              <w:rPr>
                <w:rFonts w:ascii="ＭＳ 明朝" w:eastAsia="ＭＳ 明朝" w:hAnsi="ＭＳ 明朝" w:cs="ＭＳ 明朝"/>
                <w:color w:val="000000"/>
                <w:sz w:val="21"/>
                <w:szCs w:val="21"/>
              </w:rPr>
            </w:pPr>
          </w:p>
        </w:tc>
      </w:tr>
      <w:tr w:rsidR="009A663D" w14:paraId="0B74B39E" w14:textId="77777777" w:rsidTr="009A663D">
        <w:trPr>
          <w:trHeight w:val="680"/>
        </w:trPr>
        <w:tc>
          <w:tcPr>
            <w:tcW w:w="2518" w:type="dxa"/>
            <w:vAlign w:val="center"/>
          </w:tcPr>
          <w:p w14:paraId="0A6086D8" w14:textId="77777777" w:rsidR="009A663D" w:rsidRDefault="009A663D" w:rsidP="009A663D">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広告の内容</w:t>
            </w:r>
          </w:p>
        </w:tc>
        <w:tc>
          <w:tcPr>
            <w:tcW w:w="6582" w:type="dxa"/>
            <w:vAlign w:val="center"/>
          </w:tcPr>
          <w:p w14:paraId="3421B049" w14:textId="77777777" w:rsidR="009A663D" w:rsidRDefault="009A663D" w:rsidP="009A663D">
            <w:pPr>
              <w:spacing w:line="240" w:lineRule="atLeast"/>
              <w:jc w:val="both"/>
              <w:rPr>
                <w:rFonts w:ascii="ＭＳ 明朝" w:eastAsia="ＭＳ 明朝" w:hAnsi="ＭＳ 明朝" w:cs="ＭＳ 明朝"/>
                <w:color w:val="000000"/>
                <w:sz w:val="21"/>
                <w:szCs w:val="21"/>
              </w:rPr>
            </w:pPr>
          </w:p>
        </w:tc>
      </w:tr>
    </w:tbl>
    <w:p w14:paraId="171B78BC" w14:textId="73CE636A" w:rsidR="009A663D" w:rsidRDefault="008A5A19" w:rsidP="009A663D">
      <w:pPr>
        <w:spacing w:line="240" w:lineRule="atLeast"/>
        <w:rPr>
          <w:rFonts w:ascii="ＭＳ 明朝" w:eastAsia="ＭＳ 明朝" w:hAnsi="ＭＳ 明朝" w:cs="ＭＳ 明朝"/>
          <w:color w:val="000000"/>
          <w:sz w:val="21"/>
          <w:szCs w:val="21"/>
        </w:rPr>
      </w:pPr>
      <w:r>
        <w:rPr>
          <w:noProof/>
        </w:rPr>
        <mc:AlternateContent>
          <mc:Choice Requires="wps">
            <w:drawing>
              <wp:anchor distT="0" distB="0" distL="114300" distR="114300" simplePos="0" relativeHeight="251658240" behindDoc="0" locked="0" layoutInCell="1" allowOverlap="1" wp14:anchorId="60247430" wp14:editId="0DF7BB05">
                <wp:simplePos x="0" y="0"/>
                <wp:positionH relativeFrom="column">
                  <wp:posOffset>-77470</wp:posOffset>
                </wp:positionH>
                <wp:positionV relativeFrom="paragraph">
                  <wp:posOffset>228600</wp:posOffset>
                </wp:positionV>
                <wp:extent cx="5975985" cy="2035175"/>
                <wp:effectExtent l="0" t="0" r="0" b="0"/>
                <wp:wrapNone/>
                <wp:docPr id="12167628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2035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27023" id="Rectangle 2" o:spid="_x0000_s1026" style="position:absolute;left:0;text-align:left;margin-left:-6.1pt;margin-top:18pt;width:470.55pt;height:1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" filled="f">
                <v:textbox inset="5.85pt,.7pt,5.85pt,.7pt"/>
              </v:rect>
            </w:pict>
          </mc:Fallback>
        </mc:AlternateContent>
      </w:r>
    </w:p>
    <w:p w14:paraId="13F390F4" w14:textId="77777777" w:rsidR="009A663D" w:rsidRDefault="009A663D" w:rsidP="009A663D">
      <w:pPr>
        <w:spacing w:line="240" w:lineRule="atLeas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要綱第</w:t>
      </w:r>
      <w:r w:rsidR="00404675">
        <w:rPr>
          <w:rFonts w:ascii="ＭＳ 明朝" w:eastAsia="ＭＳ 明朝" w:hAnsi="ＭＳ 明朝" w:cs="ＭＳ 明朝" w:hint="eastAsia"/>
          <w:color w:val="000000"/>
          <w:sz w:val="21"/>
          <w:szCs w:val="21"/>
        </w:rPr>
        <w:t>３</w:t>
      </w:r>
      <w:r>
        <w:rPr>
          <w:rFonts w:ascii="ＭＳ 明朝" w:eastAsia="ＭＳ 明朝" w:hAnsi="ＭＳ 明朝" w:cs="ＭＳ 明朝" w:hint="eastAsia"/>
          <w:color w:val="000000"/>
          <w:sz w:val="21"/>
          <w:szCs w:val="21"/>
        </w:rPr>
        <w:t>条第２項に該当していないことを誓約します。</w:t>
      </w:r>
    </w:p>
    <w:p w14:paraId="020C8D27" w14:textId="77777777" w:rsidR="009A663D" w:rsidRDefault="009A663D" w:rsidP="009A663D">
      <w:pPr>
        <w:spacing w:line="240" w:lineRule="atLeas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また、美濃加茂市税の納付状況について、市長が調査することに同意します。</w:t>
      </w:r>
    </w:p>
    <w:p w14:paraId="368FC099" w14:textId="77777777" w:rsidR="009A663D" w:rsidRDefault="009A663D" w:rsidP="009A663D">
      <w:pPr>
        <w:spacing w:line="240" w:lineRule="atLeast"/>
        <w:rPr>
          <w:rFonts w:ascii="ＭＳ 明朝" w:eastAsia="ＭＳ 明朝" w:hAnsi="ＭＳ 明朝" w:cs="ＭＳ 明朝"/>
          <w:color w:val="000000"/>
          <w:sz w:val="21"/>
          <w:szCs w:val="21"/>
        </w:rPr>
      </w:pPr>
    </w:p>
    <w:p w14:paraId="43DC8699" w14:textId="77777777" w:rsidR="009A663D" w:rsidRDefault="009A663D" w:rsidP="009A663D">
      <w:pPr>
        <w:wordWrap w:val="0"/>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広告主　　　　　　　　　　　　　　　　　　　　</w:t>
      </w:r>
    </w:p>
    <w:p w14:paraId="7E248454" w14:textId="77777777" w:rsidR="009A663D" w:rsidRDefault="009A663D" w:rsidP="009A663D">
      <w:pPr>
        <w:wordWrap w:val="0"/>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住　所　　　　　　　　　　　　　　　　　　　　</w:t>
      </w:r>
    </w:p>
    <w:p w14:paraId="59F5882B" w14:textId="77777777" w:rsidR="009A663D" w:rsidRDefault="009A663D" w:rsidP="00404675">
      <w:pPr>
        <w:wordWrap w:val="0"/>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事業所名</w:t>
      </w:r>
      <w:r w:rsidR="00404675">
        <w:rPr>
          <w:rFonts w:ascii="ＭＳ 明朝" w:eastAsia="ＭＳ 明朝" w:hAnsi="ＭＳ 明朝" w:cs="ＭＳ 明朝" w:hint="eastAsia"/>
          <w:color w:val="000000"/>
          <w:sz w:val="21"/>
          <w:szCs w:val="21"/>
        </w:rPr>
        <w:t xml:space="preserve">　　　　　　　　　　　　　　　　　　　</w:t>
      </w:r>
    </w:p>
    <w:p w14:paraId="3B75CAFD" w14:textId="77777777" w:rsidR="009A663D" w:rsidRDefault="009A663D" w:rsidP="009A663D">
      <w:pPr>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代表者名</w:t>
      </w:r>
      <w:r w:rsidR="00404675">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印</w:t>
      </w:r>
      <w:r w:rsidR="00404675">
        <w:rPr>
          <w:rFonts w:ascii="ＭＳ 明朝" w:eastAsia="ＭＳ 明朝" w:hAnsi="ＭＳ 明朝" w:cs="ＭＳ 明朝" w:hint="eastAsia"/>
          <w:color w:val="000000"/>
          <w:sz w:val="21"/>
          <w:szCs w:val="21"/>
        </w:rPr>
        <w:t xml:space="preserve">　</w:t>
      </w:r>
    </w:p>
    <w:p w14:paraId="30F91EEF" w14:textId="77777777" w:rsidR="009A663D" w:rsidRDefault="009A663D" w:rsidP="00404675">
      <w:pPr>
        <w:wordWrap w:val="0"/>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連絡先（電話）</w:t>
      </w:r>
      <w:r w:rsidR="00404675">
        <w:rPr>
          <w:rFonts w:ascii="ＭＳ 明朝" w:eastAsia="ＭＳ 明朝" w:hAnsi="ＭＳ 明朝" w:cs="ＭＳ 明朝" w:hint="eastAsia"/>
          <w:color w:val="000000"/>
          <w:sz w:val="21"/>
          <w:szCs w:val="21"/>
        </w:rPr>
        <w:t xml:space="preserve">　　　　　　　　　　　　　　</w:t>
      </w:r>
    </w:p>
    <w:sectPr w:rsidR="009A663D">
      <w:pgSz w:w="11905" w:h="16837"/>
      <w:pgMar w:top="1700" w:right="1303" w:bottom="1417" w:left="1700" w:header="720" w:footer="720" w:gutter="0"/>
      <w:cols w:space="720"/>
      <w:noEndnote/>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FB6F2" w14:textId="77777777" w:rsidR="000F5688" w:rsidRDefault="000F5688" w:rsidP="009A663D">
      <w:r>
        <w:separator/>
      </w:r>
    </w:p>
  </w:endnote>
  <w:endnote w:type="continuationSeparator" w:id="0">
    <w:p w14:paraId="70B3C85E" w14:textId="77777777" w:rsidR="000F5688" w:rsidRDefault="000F5688"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39A34" w14:textId="77777777" w:rsidR="000F5688" w:rsidRDefault="000F5688" w:rsidP="009A663D">
      <w:r>
        <w:separator/>
      </w:r>
    </w:p>
  </w:footnote>
  <w:footnote w:type="continuationSeparator" w:id="0">
    <w:p w14:paraId="7CEC91B9" w14:textId="77777777" w:rsidR="000F5688" w:rsidRDefault="000F5688" w:rsidP="009A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defaultTabStop w:val="720"/>
  <w:drawingGridHorizontalSpacing w:val="120"/>
  <w:drawingGridVerticalSpacing w:val="37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3D"/>
    <w:rsid w:val="000F5688"/>
    <w:rsid w:val="00404675"/>
    <w:rsid w:val="008A5A19"/>
    <w:rsid w:val="009A663D"/>
    <w:rsid w:val="00B75766"/>
    <w:rsid w:val="00C61D57"/>
    <w:rsid w:val="00D23AA0"/>
    <w:rsid w:val="00DF3CA6"/>
    <w:rsid w:val="00F4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A43D24"/>
  <w14:defaultImageDpi w14:val="0"/>
  <w15:docId w15:val="{72BC667C-2A57-4B7B-8965-6BD1D449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3D"/>
    <w:pPr>
      <w:tabs>
        <w:tab w:val="center" w:pos="4252"/>
        <w:tab w:val="right" w:pos="8504"/>
      </w:tabs>
      <w:snapToGrid w:val="0"/>
    </w:pPr>
  </w:style>
  <w:style w:type="character" w:customStyle="1" w:styleId="a4">
    <w:name w:val="ヘッダー (文字)"/>
    <w:basedOn w:val="a0"/>
    <w:link w:val="a3"/>
    <w:uiPriority w:val="99"/>
    <w:rsid w:val="009A663D"/>
    <w:rPr>
      <w:rFonts w:ascii="Arial" w:hAnsi="Arial" w:cs="Arial"/>
      <w:kern w:val="0"/>
      <w:sz w:val="24"/>
      <w:szCs w:val="24"/>
    </w:rPr>
  </w:style>
  <w:style w:type="paragraph" w:styleId="a5">
    <w:name w:val="footer"/>
    <w:basedOn w:val="a"/>
    <w:link w:val="a6"/>
    <w:uiPriority w:val="99"/>
    <w:unhideWhenUsed/>
    <w:rsid w:val="009A663D"/>
    <w:pPr>
      <w:tabs>
        <w:tab w:val="center" w:pos="4252"/>
        <w:tab w:val="right" w:pos="8504"/>
      </w:tabs>
      <w:snapToGrid w:val="0"/>
    </w:pPr>
  </w:style>
  <w:style w:type="character" w:customStyle="1" w:styleId="a6">
    <w:name w:val="フッター (文字)"/>
    <w:basedOn w:val="a0"/>
    <w:link w:val="a5"/>
    <w:uiPriority w:val="99"/>
    <w:rsid w:val="009A663D"/>
    <w:rPr>
      <w:rFonts w:ascii="Arial" w:hAnsi="Arial" w:cs="Arial"/>
      <w:kern w:val="0"/>
      <w:sz w:val="24"/>
      <w:szCs w:val="24"/>
    </w:rPr>
  </w:style>
  <w:style w:type="table" w:styleId="a7">
    <w:name w:val="Table Grid"/>
    <w:basedOn w:val="a1"/>
    <w:uiPriority w:val="39"/>
    <w:rsid w:val="009A663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40A95-794B-4B64-97A2-6C405969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美濃加茂市広告掲載取扱要綱</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美濃加茂市広告掲載取扱要綱</dc:title>
  <dc:subject/>
  <dc:creator/>
  <cp:keywords/>
  <dc:description/>
  <cp:lastModifiedBy>01673 安江 孝太</cp:lastModifiedBy>
  <cp:revision>3</cp:revision>
  <dcterms:created xsi:type="dcterms:W3CDTF">2026-04-20T10:43:00Z</dcterms:created>
  <dcterms:modified xsi:type="dcterms:W3CDTF">2026-04-20T10:43:00Z</dcterms:modified>
</cp:coreProperties>
</file>