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CC" w:rsidRDefault="005A17E0" w:rsidP="005A17E0">
      <w:pPr>
        <w:jc w:val="center"/>
      </w:pPr>
      <w:bookmarkStart w:id="0" w:name="_GoBack"/>
      <w:bookmarkEnd w:id="0"/>
      <w:r w:rsidRPr="006D267F">
        <w:rPr>
          <w:rFonts w:hint="eastAsia"/>
        </w:rPr>
        <w:t>美濃加茂市</w:t>
      </w:r>
      <w:r w:rsidR="006D267F" w:rsidRPr="006D267F">
        <w:rPr>
          <w:rFonts w:hint="eastAsia"/>
        </w:rPr>
        <w:t>マイナンバーカード</w:t>
      </w:r>
      <w:r w:rsidR="00866ACC" w:rsidRPr="006D267F">
        <w:rPr>
          <w:rFonts w:hint="eastAsia"/>
        </w:rPr>
        <w:t>申請サポート</w:t>
      </w:r>
      <w:r w:rsidR="00AE0E91" w:rsidRPr="006D267F">
        <w:rPr>
          <w:rFonts w:hint="eastAsia"/>
        </w:rPr>
        <w:t>等</w:t>
      </w:r>
      <w:r w:rsidR="00866ACC" w:rsidRPr="006D267F">
        <w:rPr>
          <w:rFonts w:hint="eastAsia"/>
        </w:rPr>
        <w:t>業務</w:t>
      </w:r>
      <w:r w:rsidR="0029168E">
        <w:rPr>
          <w:rFonts w:hint="eastAsia"/>
        </w:rPr>
        <w:t xml:space="preserve">　</w:t>
      </w:r>
      <w:r w:rsidR="00866ACC">
        <w:rPr>
          <w:rFonts w:hint="eastAsia"/>
        </w:rPr>
        <w:t>仕様書</w:t>
      </w:r>
    </w:p>
    <w:p w:rsidR="0073423B" w:rsidRPr="00CD27B2" w:rsidRDefault="0073423B" w:rsidP="00866ACC"/>
    <w:p w:rsidR="00866ACC" w:rsidRPr="00920B7F" w:rsidRDefault="005A17E0" w:rsidP="00866ACC">
      <w:r w:rsidRPr="00920B7F">
        <w:rPr>
          <w:rFonts w:hint="eastAsia"/>
        </w:rPr>
        <w:t xml:space="preserve">１　</w:t>
      </w:r>
      <w:r w:rsidR="00866ACC" w:rsidRPr="00920B7F">
        <w:rPr>
          <w:rFonts w:hint="eastAsia"/>
        </w:rPr>
        <w:t>件名</w:t>
      </w:r>
    </w:p>
    <w:p w:rsidR="00866ACC" w:rsidRPr="00920B7F" w:rsidRDefault="006D267F" w:rsidP="009132DF">
      <w:pPr>
        <w:ind w:leftChars="135" w:left="283" w:firstLineChars="64" w:firstLine="134"/>
      </w:pPr>
      <w:r w:rsidRPr="006D267F">
        <w:rPr>
          <w:rFonts w:hint="eastAsia"/>
        </w:rPr>
        <w:t>美濃加茂市マイナンバーカード</w:t>
      </w:r>
      <w:r w:rsidR="009132DF" w:rsidRPr="006D267F">
        <w:rPr>
          <w:rFonts w:hint="eastAsia"/>
        </w:rPr>
        <w:t>申請サポート</w:t>
      </w:r>
      <w:r w:rsidR="00AE0E91" w:rsidRPr="006D267F">
        <w:rPr>
          <w:rFonts w:hint="eastAsia"/>
        </w:rPr>
        <w:t>等</w:t>
      </w:r>
      <w:r w:rsidR="00866ACC" w:rsidRPr="006D267F">
        <w:rPr>
          <w:rFonts w:hint="eastAsia"/>
        </w:rPr>
        <w:t>業務</w:t>
      </w:r>
      <w:r w:rsidR="00866ACC" w:rsidRPr="00920B7F">
        <w:rPr>
          <w:rFonts w:hint="eastAsia"/>
        </w:rPr>
        <w:t>（以下「本業務」という。）</w:t>
      </w:r>
    </w:p>
    <w:p w:rsidR="0073423B" w:rsidRPr="00920B7F" w:rsidRDefault="0073423B" w:rsidP="00866ACC"/>
    <w:p w:rsidR="00866ACC" w:rsidRPr="00920B7F" w:rsidRDefault="005A17E0" w:rsidP="00866ACC">
      <w:r w:rsidRPr="00920B7F">
        <w:rPr>
          <w:rFonts w:hint="eastAsia"/>
        </w:rPr>
        <w:t xml:space="preserve">２　</w:t>
      </w:r>
      <w:r w:rsidR="00866ACC" w:rsidRPr="00920B7F">
        <w:rPr>
          <w:rFonts w:hint="eastAsia"/>
        </w:rPr>
        <w:t>実施期間</w:t>
      </w:r>
    </w:p>
    <w:p w:rsidR="00866ACC" w:rsidRPr="00920B7F" w:rsidRDefault="00866ACC" w:rsidP="005A17E0">
      <w:pPr>
        <w:ind w:firstLineChars="200" w:firstLine="420"/>
      </w:pPr>
      <w:r w:rsidRPr="00920B7F">
        <w:rPr>
          <w:rFonts w:hint="eastAsia"/>
        </w:rPr>
        <w:t>契約締結日から令和</w:t>
      </w:r>
      <w:r w:rsidR="009E26F4">
        <w:rPr>
          <w:rFonts w:hint="eastAsia"/>
        </w:rPr>
        <w:t>６</w:t>
      </w:r>
      <w:r w:rsidRPr="00920B7F">
        <w:rPr>
          <w:rFonts w:hint="eastAsia"/>
        </w:rPr>
        <w:t>年</w:t>
      </w:r>
      <w:r w:rsidR="009E26F4">
        <w:rPr>
          <w:rFonts w:hint="eastAsia"/>
        </w:rPr>
        <w:t>３</w:t>
      </w:r>
      <w:r w:rsidRPr="00920B7F">
        <w:rPr>
          <w:rFonts w:hint="eastAsia"/>
        </w:rPr>
        <w:t>月</w:t>
      </w:r>
      <w:r w:rsidR="009E26F4">
        <w:rPr>
          <w:rFonts w:hint="eastAsia"/>
        </w:rPr>
        <w:t>１</w:t>
      </w:r>
      <w:r w:rsidR="006D267F">
        <w:rPr>
          <w:rFonts w:hint="eastAsia"/>
        </w:rPr>
        <w:t>０</w:t>
      </w:r>
      <w:r w:rsidRPr="00920B7F">
        <w:rPr>
          <w:rFonts w:hint="eastAsia"/>
        </w:rPr>
        <w:t>日まで</w:t>
      </w:r>
    </w:p>
    <w:p w:rsidR="00866ACC" w:rsidRPr="00920B7F" w:rsidRDefault="00866ACC" w:rsidP="005A17E0">
      <w:pPr>
        <w:ind w:firstLineChars="200" w:firstLine="420"/>
      </w:pPr>
      <w:r w:rsidRPr="00920B7F">
        <w:rPr>
          <w:rFonts w:hint="eastAsia"/>
        </w:rPr>
        <w:t>具体的な実施開始日については、別途</w:t>
      </w:r>
      <w:r w:rsidR="006A39E2">
        <w:rPr>
          <w:rFonts w:hint="eastAsia"/>
        </w:rPr>
        <w:t>受注者</w:t>
      </w:r>
      <w:r w:rsidRPr="00920B7F">
        <w:rPr>
          <w:rFonts w:hint="eastAsia"/>
        </w:rPr>
        <w:t>と協議する。</w:t>
      </w:r>
    </w:p>
    <w:p w:rsidR="0073423B" w:rsidRPr="00920B7F" w:rsidRDefault="0073423B" w:rsidP="00866ACC"/>
    <w:p w:rsidR="00866ACC" w:rsidRPr="00920B7F" w:rsidRDefault="005A17E0" w:rsidP="00866ACC">
      <w:r w:rsidRPr="00920B7F">
        <w:rPr>
          <w:rFonts w:hint="eastAsia"/>
        </w:rPr>
        <w:t xml:space="preserve">３　</w:t>
      </w:r>
      <w:r w:rsidR="00866ACC" w:rsidRPr="00920B7F">
        <w:rPr>
          <w:rFonts w:hint="eastAsia"/>
        </w:rPr>
        <w:t>実施</w:t>
      </w:r>
      <w:r w:rsidR="005D338E" w:rsidRPr="00920B7F">
        <w:rPr>
          <w:rFonts w:hint="eastAsia"/>
        </w:rPr>
        <w:t>会場</w:t>
      </w:r>
    </w:p>
    <w:p w:rsidR="00866ACC" w:rsidRPr="00920B7F" w:rsidRDefault="006A39E2" w:rsidP="004B6411">
      <w:pPr>
        <w:ind w:leftChars="100" w:left="210" w:firstLineChars="100" w:firstLine="210"/>
      </w:pPr>
      <w:r>
        <w:rPr>
          <w:rFonts w:hint="eastAsia"/>
        </w:rPr>
        <w:t>受注者</w:t>
      </w:r>
      <w:r w:rsidR="004B6411" w:rsidRPr="00920B7F">
        <w:rPr>
          <w:rFonts w:hint="eastAsia"/>
        </w:rPr>
        <w:t>が、本業務を円滑かつ効果的に実施することが可能と判断する</w:t>
      </w:r>
      <w:r w:rsidR="005A17E0" w:rsidRPr="00920B7F">
        <w:rPr>
          <w:rFonts w:hint="eastAsia"/>
        </w:rPr>
        <w:t>美濃加茂市</w:t>
      </w:r>
      <w:r w:rsidR="00866ACC" w:rsidRPr="00920B7F">
        <w:rPr>
          <w:rFonts w:hint="eastAsia"/>
        </w:rPr>
        <w:t>内の施設</w:t>
      </w:r>
      <w:r w:rsidR="004B6411" w:rsidRPr="00920B7F">
        <w:rPr>
          <w:rFonts w:hint="eastAsia"/>
        </w:rPr>
        <w:t>等から選定することとする</w:t>
      </w:r>
      <w:r w:rsidR="00866ACC" w:rsidRPr="00920B7F">
        <w:rPr>
          <w:rFonts w:hint="eastAsia"/>
        </w:rPr>
        <w:t>。</w:t>
      </w:r>
    </w:p>
    <w:p w:rsidR="00866ACC" w:rsidRPr="00920B7F" w:rsidRDefault="00866ACC" w:rsidP="0029168E">
      <w:pPr>
        <w:ind w:leftChars="100" w:left="210" w:firstLineChars="100" w:firstLine="210"/>
      </w:pPr>
      <w:r w:rsidRPr="00920B7F">
        <w:rPr>
          <w:rFonts w:hint="eastAsia"/>
        </w:rPr>
        <w:t>なお、同じ会場を複数回使用することは差し支えない。</w:t>
      </w:r>
    </w:p>
    <w:p w:rsidR="00866ACC" w:rsidRPr="00920B7F" w:rsidRDefault="00866ACC" w:rsidP="005A17E0">
      <w:pPr>
        <w:ind w:leftChars="200" w:left="630" w:hangingChars="100" w:hanging="210"/>
      </w:pPr>
      <w:r w:rsidRPr="00920B7F">
        <w:rPr>
          <w:rFonts w:hint="eastAsia"/>
        </w:rPr>
        <w:t>※多様な層への</w:t>
      </w:r>
      <w:r w:rsidR="004B6411" w:rsidRPr="00920B7F">
        <w:rPr>
          <w:rFonts w:hint="eastAsia"/>
        </w:rPr>
        <w:t>申請</w:t>
      </w:r>
      <w:r w:rsidRPr="00920B7F">
        <w:rPr>
          <w:rFonts w:hint="eastAsia"/>
        </w:rPr>
        <w:t>促進を図るため、不特定多数の来場が見込めるような大型商業施設</w:t>
      </w:r>
      <w:r w:rsidR="004B6411" w:rsidRPr="00920B7F">
        <w:rPr>
          <w:rFonts w:hint="eastAsia"/>
        </w:rPr>
        <w:t>等</w:t>
      </w:r>
      <w:r w:rsidRPr="00920B7F">
        <w:rPr>
          <w:rFonts w:hint="eastAsia"/>
        </w:rPr>
        <w:t>での開催を含むものとする。</w:t>
      </w:r>
    </w:p>
    <w:p w:rsidR="00866ACC" w:rsidRPr="00920B7F" w:rsidRDefault="00866ACC" w:rsidP="004B6411">
      <w:pPr>
        <w:ind w:leftChars="200" w:left="630" w:hangingChars="100" w:hanging="210"/>
      </w:pPr>
      <w:r w:rsidRPr="00920B7F">
        <w:rPr>
          <w:rFonts w:hint="eastAsia"/>
        </w:rPr>
        <w:t>※実施</w:t>
      </w:r>
      <w:r w:rsidR="00A21334" w:rsidRPr="00920B7F">
        <w:rPr>
          <w:rFonts w:hint="eastAsia"/>
        </w:rPr>
        <w:t>会場</w:t>
      </w:r>
      <w:r w:rsidR="003E4F00">
        <w:rPr>
          <w:rFonts w:hint="eastAsia"/>
        </w:rPr>
        <w:t>（</w:t>
      </w:r>
      <w:r w:rsidR="008647F2" w:rsidRPr="006D267F">
        <w:rPr>
          <w:rFonts w:hint="eastAsia"/>
        </w:rPr>
        <w:t>公共施設を含む</w:t>
      </w:r>
      <w:r w:rsidR="003E4F00">
        <w:rPr>
          <w:rFonts w:hint="eastAsia"/>
        </w:rPr>
        <w:t>）</w:t>
      </w:r>
      <w:r w:rsidRPr="006D267F">
        <w:rPr>
          <w:rFonts w:hint="eastAsia"/>
        </w:rPr>
        <w:t>の</w:t>
      </w:r>
      <w:r w:rsidRPr="00920B7F">
        <w:rPr>
          <w:rFonts w:hint="eastAsia"/>
        </w:rPr>
        <w:t>使用料等、</w:t>
      </w:r>
      <w:r w:rsidR="004B6411" w:rsidRPr="00920B7F">
        <w:rPr>
          <w:rFonts w:hint="eastAsia"/>
        </w:rPr>
        <w:t>一切の経費は</w:t>
      </w:r>
      <w:r w:rsidRPr="00920B7F">
        <w:rPr>
          <w:rFonts w:hint="eastAsia"/>
        </w:rPr>
        <w:t>本業務</w:t>
      </w:r>
      <w:r w:rsidR="004B6411" w:rsidRPr="00920B7F">
        <w:rPr>
          <w:rFonts w:hint="eastAsia"/>
        </w:rPr>
        <w:t>の</w:t>
      </w:r>
      <w:r w:rsidRPr="00920B7F">
        <w:rPr>
          <w:rFonts w:hint="eastAsia"/>
        </w:rPr>
        <w:t>委託契約に基づき本市が</w:t>
      </w:r>
      <w:r w:rsidR="006A39E2">
        <w:rPr>
          <w:rFonts w:hint="eastAsia"/>
        </w:rPr>
        <w:t>受注者</w:t>
      </w:r>
      <w:r w:rsidRPr="00920B7F">
        <w:rPr>
          <w:rFonts w:hint="eastAsia"/>
        </w:rPr>
        <w:t>に支払う経費に含む。</w:t>
      </w:r>
    </w:p>
    <w:p w:rsidR="00866ACC" w:rsidRPr="00920B7F" w:rsidRDefault="00866ACC" w:rsidP="005A17E0">
      <w:pPr>
        <w:ind w:leftChars="200" w:left="630" w:hangingChars="100" w:hanging="210"/>
      </w:pPr>
      <w:r w:rsidRPr="00920B7F">
        <w:rPr>
          <w:rFonts w:hint="eastAsia"/>
        </w:rPr>
        <w:t>※実施</w:t>
      </w:r>
      <w:r w:rsidR="00A21334" w:rsidRPr="00920B7F">
        <w:rPr>
          <w:rFonts w:hint="eastAsia"/>
        </w:rPr>
        <w:t>会場</w:t>
      </w:r>
      <w:r w:rsidRPr="00920B7F">
        <w:rPr>
          <w:rFonts w:hint="eastAsia"/>
        </w:rPr>
        <w:t>は</w:t>
      </w:r>
      <w:r w:rsidR="006D267F">
        <w:rPr>
          <w:rFonts w:hint="eastAsia"/>
        </w:rPr>
        <w:t>市役所及び</w:t>
      </w:r>
      <w:r w:rsidR="006A39E2">
        <w:rPr>
          <w:rFonts w:hint="eastAsia"/>
        </w:rPr>
        <w:t>受注者</w:t>
      </w:r>
      <w:r w:rsidR="00EC3B6F" w:rsidRPr="00920B7F">
        <w:rPr>
          <w:rFonts w:hint="eastAsia"/>
        </w:rPr>
        <w:t>が選定する</w:t>
      </w:r>
      <w:r w:rsidRPr="00920B7F">
        <w:rPr>
          <w:rFonts w:hint="eastAsia"/>
        </w:rPr>
        <w:t>商業施設</w:t>
      </w:r>
      <w:r w:rsidR="00925CED">
        <w:rPr>
          <w:rFonts w:hint="eastAsia"/>
        </w:rPr>
        <w:t>及びその他民間施設</w:t>
      </w:r>
      <w:r w:rsidR="0029168E" w:rsidRPr="00920B7F">
        <w:rPr>
          <w:rFonts w:hint="eastAsia"/>
        </w:rPr>
        <w:t>や公共施設</w:t>
      </w:r>
      <w:r w:rsidRPr="00920B7F">
        <w:rPr>
          <w:rFonts w:hint="eastAsia"/>
        </w:rPr>
        <w:t>を想定しているが、別途本市が指定する場合がある。その場合は</w:t>
      </w:r>
      <w:r w:rsidR="006A39E2">
        <w:rPr>
          <w:rFonts w:hint="eastAsia"/>
        </w:rPr>
        <w:t>受注者</w:t>
      </w:r>
      <w:r w:rsidRPr="00920B7F">
        <w:rPr>
          <w:rFonts w:hint="eastAsia"/>
        </w:rPr>
        <w:t>と協議する。</w:t>
      </w:r>
    </w:p>
    <w:p w:rsidR="0073423B" w:rsidRPr="00920B7F" w:rsidRDefault="0073423B" w:rsidP="00866ACC"/>
    <w:p w:rsidR="00866ACC" w:rsidRPr="00920B7F" w:rsidRDefault="005A17E0" w:rsidP="00866ACC">
      <w:r w:rsidRPr="00920B7F">
        <w:rPr>
          <w:rFonts w:hint="eastAsia"/>
        </w:rPr>
        <w:t xml:space="preserve">４　</w:t>
      </w:r>
      <w:r w:rsidR="00866ACC" w:rsidRPr="00920B7F">
        <w:rPr>
          <w:rFonts w:hint="eastAsia"/>
        </w:rPr>
        <w:t>本業務の想定対応者数</w:t>
      </w:r>
    </w:p>
    <w:p w:rsidR="0029168E" w:rsidRDefault="0029168E" w:rsidP="00C12A49">
      <w:pPr>
        <w:ind w:left="210" w:hangingChars="100" w:hanging="210"/>
      </w:pPr>
      <w:r w:rsidRPr="00920B7F">
        <w:t xml:space="preserve">　　</w:t>
      </w:r>
      <w:r w:rsidR="00C12A49" w:rsidRPr="00920B7F">
        <w:t>１回当りに必要な対応人数は</w:t>
      </w:r>
      <w:r w:rsidR="006A39E2">
        <w:t>受注者</w:t>
      </w:r>
      <w:r w:rsidR="00C12A49" w:rsidRPr="00920B7F">
        <w:t>において想定するものとする。</w:t>
      </w:r>
    </w:p>
    <w:p w:rsidR="00EF428A" w:rsidRPr="00D230CD" w:rsidRDefault="00EF428A" w:rsidP="00EF428A">
      <w:pPr>
        <w:ind w:firstLineChars="202" w:firstLine="424"/>
        <w:rPr>
          <w:rFonts w:asciiTheme="minorEastAsia" w:hAnsiTheme="minorEastAsia" w:cs="Cambria Math"/>
          <w:szCs w:val="24"/>
        </w:rPr>
      </w:pPr>
      <w:r w:rsidRPr="00D230CD">
        <w:rPr>
          <w:rFonts w:asciiTheme="minorEastAsia" w:hAnsiTheme="minorEastAsia" w:cs="Cambria Math"/>
          <w:szCs w:val="24"/>
        </w:rPr>
        <w:t>ただし、以下の参考情報を参照し、</w:t>
      </w:r>
      <w:r w:rsidRPr="00D230CD">
        <w:rPr>
          <w:rFonts w:asciiTheme="minorEastAsia" w:hAnsiTheme="minorEastAsia" w:cs="Cambria Math" w:hint="eastAsia"/>
          <w:szCs w:val="24"/>
        </w:rPr>
        <w:t>これに寄与できるよう想定すること。</w:t>
      </w:r>
    </w:p>
    <w:p w:rsidR="00EF428A" w:rsidRPr="00D230CD" w:rsidRDefault="00EF428A" w:rsidP="00EF428A">
      <w:pPr>
        <w:ind w:firstLineChars="300" w:firstLine="630"/>
        <w:rPr>
          <w:szCs w:val="24"/>
        </w:rPr>
      </w:pPr>
      <w:r w:rsidRPr="00D230CD">
        <w:rPr>
          <w:rFonts w:asciiTheme="minorEastAsia" w:hAnsiTheme="minorEastAsia" w:cs="Cambria Math"/>
          <w:szCs w:val="24"/>
        </w:rPr>
        <w:t>◇</w:t>
      </w:r>
      <w:r w:rsidRPr="00D230CD">
        <w:rPr>
          <w:szCs w:val="24"/>
        </w:rPr>
        <w:t>参考情報</w:t>
      </w:r>
    </w:p>
    <w:p w:rsidR="00EF428A" w:rsidRPr="00D230CD" w:rsidRDefault="00EF428A" w:rsidP="00EF428A">
      <w:pPr>
        <w:ind w:firstLineChars="300" w:firstLine="630"/>
        <w:rPr>
          <w:szCs w:val="24"/>
        </w:rPr>
      </w:pPr>
      <w:r w:rsidRPr="00D230CD">
        <w:rPr>
          <w:szCs w:val="24"/>
        </w:rPr>
        <w:t>・申請率８５％以上を目指す</w:t>
      </w:r>
    </w:p>
    <w:p w:rsidR="00EF428A" w:rsidRPr="00D230CD" w:rsidRDefault="00EF428A" w:rsidP="00EF428A">
      <w:pPr>
        <w:ind w:firstLineChars="300" w:firstLine="630"/>
        <w:rPr>
          <w:szCs w:val="24"/>
        </w:rPr>
      </w:pPr>
      <w:r w:rsidRPr="00D230CD">
        <w:rPr>
          <w:rFonts w:asciiTheme="minorEastAsia" w:hAnsiTheme="minorEastAsia"/>
          <w:szCs w:val="24"/>
        </w:rPr>
        <w:t>・県</w:t>
      </w:r>
      <w:r w:rsidRPr="00D230CD">
        <w:rPr>
          <w:szCs w:val="24"/>
        </w:rPr>
        <w:t>下１位申請率　＝　８５．９９％（</w:t>
      </w:r>
      <w:r w:rsidR="00987E6C" w:rsidRPr="00D230CD">
        <w:rPr>
          <w:rFonts w:hint="eastAsia"/>
          <w:szCs w:val="24"/>
        </w:rPr>
        <w:t>令和</w:t>
      </w:r>
      <w:r w:rsidRPr="00D230CD">
        <w:rPr>
          <w:szCs w:val="24"/>
        </w:rPr>
        <w:t>５</w:t>
      </w:r>
      <w:r w:rsidR="00987E6C" w:rsidRPr="00D230CD">
        <w:rPr>
          <w:rFonts w:hint="eastAsia"/>
          <w:szCs w:val="24"/>
        </w:rPr>
        <w:t>年</w:t>
      </w:r>
      <w:r w:rsidRPr="00D230CD">
        <w:rPr>
          <w:szCs w:val="24"/>
        </w:rPr>
        <w:t>６月末）</w:t>
      </w:r>
    </w:p>
    <w:p w:rsidR="00EF428A" w:rsidRPr="00D230CD" w:rsidRDefault="00EF428A" w:rsidP="00EF428A">
      <w:pPr>
        <w:ind w:firstLineChars="300" w:firstLine="630"/>
        <w:rPr>
          <w:szCs w:val="24"/>
        </w:rPr>
      </w:pPr>
      <w:r w:rsidRPr="00D230CD">
        <w:rPr>
          <w:szCs w:val="24"/>
        </w:rPr>
        <w:t>・当市の申請率　　＝　８２．２４％（</w:t>
      </w:r>
      <w:r w:rsidR="00665AED" w:rsidRPr="00D230CD">
        <w:rPr>
          <w:rFonts w:hint="eastAsia"/>
          <w:szCs w:val="24"/>
        </w:rPr>
        <w:t>令和</w:t>
      </w:r>
      <w:r w:rsidR="00665AED" w:rsidRPr="00D230CD">
        <w:rPr>
          <w:szCs w:val="24"/>
        </w:rPr>
        <w:t>５</w:t>
      </w:r>
      <w:r w:rsidR="00665AED" w:rsidRPr="00D230CD">
        <w:rPr>
          <w:rFonts w:hint="eastAsia"/>
          <w:szCs w:val="24"/>
        </w:rPr>
        <w:t>年</w:t>
      </w:r>
      <w:r w:rsidRPr="00D230CD">
        <w:rPr>
          <w:szCs w:val="24"/>
        </w:rPr>
        <w:t>６月末）</w:t>
      </w:r>
    </w:p>
    <w:p w:rsidR="00EF428A" w:rsidRPr="00D230CD" w:rsidRDefault="00EF428A" w:rsidP="00EF428A">
      <w:pPr>
        <w:ind w:firstLineChars="300" w:firstLine="630"/>
        <w:rPr>
          <w:szCs w:val="24"/>
        </w:rPr>
      </w:pPr>
      <w:r w:rsidRPr="00D230CD">
        <w:rPr>
          <w:szCs w:val="24"/>
        </w:rPr>
        <w:t>・</w:t>
      </w:r>
      <w:r w:rsidR="00665AED" w:rsidRPr="00D230CD">
        <w:rPr>
          <w:rFonts w:hint="eastAsia"/>
          <w:szCs w:val="24"/>
        </w:rPr>
        <w:t>当市の</w:t>
      </w:r>
      <w:r w:rsidRPr="00D230CD">
        <w:rPr>
          <w:szCs w:val="24"/>
        </w:rPr>
        <w:t>申請件数　＝　４７，０１６人（</w:t>
      </w:r>
      <w:r w:rsidR="00665AED" w:rsidRPr="00D230CD">
        <w:rPr>
          <w:rFonts w:hint="eastAsia"/>
          <w:szCs w:val="24"/>
        </w:rPr>
        <w:t>令和</w:t>
      </w:r>
      <w:r w:rsidR="00665AED" w:rsidRPr="00D230CD">
        <w:rPr>
          <w:szCs w:val="24"/>
        </w:rPr>
        <w:t>５</w:t>
      </w:r>
      <w:r w:rsidR="00665AED" w:rsidRPr="00D230CD">
        <w:rPr>
          <w:rFonts w:hint="eastAsia"/>
          <w:szCs w:val="24"/>
        </w:rPr>
        <w:t>年</w:t>
      </w:r>
      <w:r w:rsidRPr="00D230CD">
        <w:rPr>
          <w:szCs w:val="24"/>
        </w:rPr>
        <w:t>６月末）</w:t>
      </w:r>
    </w:p>
    <w:p w:rsidR="00EF428A" w:rsidRPr="00D230CD" w:rsidRDefault="00EF428A" w:rsidP="00EF428A">
      <w:pPr>
        <w:ind w:firstLineChars="300" w:firstLine="630"/>
        <w:rPr>
          <w:szCs w:val="24"/>
        </w:rPr>
      </w:pPr>
      <w:r w:rsidRPr="00D230CD">
        <w:rPr>
          <w:szCs w:val="24"/>
        </w:rPr>
        <w:t>・</w:t>
      </w:r>
      <w:r w:rsidR="00665AED" w:rsidRPr="00D230CD">
        <w:rPr>
          <w:rFonts w:hint="eastAsia"/>
          <w:szCs w:val="24"/>
        </w:rPr>
        <w:t>当市の</w:t>
      </w:r>
      <w:r w:rsidRPr="00D230CD">
        <w:rPr>
          <w:szCs w:val="24"/>
        </w:rPr>
        <w:t>交付率　　＝　７７．１９％（</w:t>
      </w:r>
      <w:r w:rsidR="00665AED" w:rsidRPr="00D230CD">
        <w:rPr>
          <w:rFonts w:hint="eastAsia"/>
          <w:szCs w:val="24"/>
        </w:rPr>
        <w:t>令和</w:t>
      </w:r>
      <w:r w:rsidR="00665AED" w:rsidRPr="00D230CD">
        <w:rPr>
          <w:szCs w:val="24"/>
        </w:rPr>
        <w:t>５</w:t>
      </w:r>
      <w:r w:rsidR="00665AED" w:rsidRPr="00D230CD">
        <w:rPr>
          <w:rFonts w:hint="eastAsia"/>
          <w:szCs w:val="24"/>
        </w:rPr>
        <w:t>年</w:t>
      </w:r>
      <w:r w:rsidRPr="00D230CD">
        <w:rPr>
          <w:rFonts w:hint="eastAsia"/>
          <w:szCs w:val="24"/>
        </w:rPr>
        <w:t>６月末</w:t>
      </w:r>
      <w:r w:rsidRPr="00D230CD">
        <w:rPr>
          <w:szCs w:val="24"/>
        </w:rPr>
        <w:t>）</w:t>
      </w:r>
    </w:p>
    <w:p w:rsidR="00EF428A" w:rsidRPr="00D230CD" w:rsidRDefault="00085512" w:rsidP="00EF428A">
      <w:pPr>
        <w:ind w:firstLineChars="300" w:firstLine="630"/>
        <w:rPr>
          <w:szCs w:val="24"/>
        </w:rPr>
      </w:pPr>
      <w:r w:rsidRPr="00D230CD">
        <w:rPr>
          <w:szCs w:val="24"/>
        </w:rPr>
        <w:t>・</w:t>
      </w:r>
      <w:r w:rsidRPr="00D230CD">
        <w:rPr>
          <w:rFonts w:hint="eastAsia"/>
          <w:szCs w:val="24"/>
        </w:rPr>
        <w:t>当市の</w:t>
      </w:r>
      <w:r w:rsidR="00EF428A" w:rsidRPr="00D230CD">
        <w:rPr>
          <w:szCs w:val="24"/>
        </w:rPr>
        <w:t>交付件数　＝　４４，１３１人（</w:t>
      </w:r>
      <w:r w:rsidR="00665AED" w:rsidRPr="00D230CD">
        <w:rPr>
          <w:rFonts w:hint="eastAsia"/>
          <w:szCs w:val="24"/>
        </w:rPr>
        <w:t>令和</w:t>
      </w:r>
      <w:r w:rsidR="00665AED" w:rsidRPr="00D230CD">
        <w:rPr>
          <w:szCs w:val="24"/>
        </w:rPr>
        <w:t>５</w:t>
      </w:r>
      <w:r w:rsidR="00665AED" w:rsidRPr="00D230CD">
        <w:rPr>
          <w:rFonts w:hint="eastAsia"/>
          <w:szCs w:val="24"/>
        </w:rPr>
        <w:t>年</w:t>
      </w:r>
      <w:r w:rsidR="00EF428A" w:rsidRPr="00D230CD">
        <w:rPr>
          <w:rFonts w:hint="eastAsia"/>
          <w:szCs w:val="24"/>
        </w:rPr>
        <w:t>６月末）</w:t>
      </w:r>
    </w:p>
    <w:p w:rsidR="00EF428A" w:rsidRPr="00D230CD" w:rsidRDefault="00EF428A" w:rsidP="00EF428A">
      <w:pPr>
        <w:ind w:firstLineChars="300" w:firstLine="630"/>
        <w:rPr>
          <w:szCs w:val="24"/>
        </w:rPr>
      </w:pPr>
      <w:r w:rsidRPr="00D230CD">
        <w:rPr>
          <w:szCs w:val="24"/>
        </w:rPr>
        <w:t>・</w:t>
      </w:r>
      <w:r w:rsidR="00085512" w:rsidRPr="00D230CD">
        <w:rPr>
          <w:rFonts w:hint="eastAsia"/>
          <w:szCs w:val="24"/>
        </w:rPr>
        <w:t>当市の</w:t>
      </w:r>
      <w:r w:rsidRPr="00D230CD">
        <w:rPr>
          <w:szCs w:val="24"/>
        </w:rPr>
        <w:t>人口　　　＝　５７，３３６人（</w:t>
      </w:r>
      <w:r w:rsidR="00665AED" w:rsidRPr="00D230CD">
        <w:rPr>
          <w:rFonts w:hint="eastAsia"/>
          <w:szCs w:val="24"/>
        </w:rPr>
        <w:t>令和</w:t>
      </w:r>
      <w:r w:rsidR="00665AED" w:rsidRPr="00D230CD">
        <w:rPr>
          <w:szCs w:val="24"/>
        </w:rPr>
        <w:t>５</w:t>
      </w:r>
      <w:r w:rsidR="00665AED" w:rsidRPr="00D230CD">
        <w:rPr>
          <w:rFonts w:hint="eastAsia"/>
          <w:szCs w:val="24"/>
        </w:rPr>
        <w:t>年</w:t>
      </w:r>
      <w:r w:rsidRPr="00D230CD">
        <w:rPr>
          <w:szCs w:val="24"/>
        </w:rPr>
        <w:t>７</w:t>
      </w:r>
      <w:r w:rsidR="00665AED" w:rsidRPr="00D230CD">
        <w:rPr>
          <w:rFonts w:hint="eastAsia"/>
          <w:szCs w:val="24"/>
        </w:rPr>
        <w:t>月</w:t>
      </w:r>
      <w:r w:rsidRPr="00D230CD">
        <w:rPr>
          <w:szCs w:val="24"/>
        </w:rPr>
        <w:t>１</w:t>
      </w:r>
      <w:r w:rsidR="00665AED" w:rsidRPr="00D230CD">
        <w:rPr>
          <w:rFonts w:hint="eastAsia"/>
          <w:szCs w:val="24"/>
        </w:rPr>
        <w:t>日</w:t>
      </w:r>
      <w:r w:rsidRPr="00D230CD">
        <w:rPr>
          <w:szCs w:val="24"/>
        </w:rPr>
        <w:t>時点）</w:t>
      </w:r>
    </w:p>
    <w:p w:rsidR="00EF428A" w:rsidRPr="00D230CD" w:rsidRDefault="00EF428A" w:rsidP="00EF428A">
      <w:pPr>
        <w:ind w:firstLineChars="400" w:firstLine="840"/>
        <w:rPr>
          <w:szCs w:val="24"/>
        </w:rPr>
      </w:pPr>
      <w:r w:rsidRPr="00D230CD">
        <w:rPr>
          <w:szCs w:val="24"/>
        </w:rPr>
        <w:t>（注意）申請率、交付率算定の際の人口は以下を使用（国基準）</w:t>
      </w:r>
    </w:p>
    <w:p w:rsidR="00EF428A" w:rsidRPr="00D230CD" w:rsidRDefault="00EF428A" w:rsidP="00EF428A">
      <w:pPr>
        <w:ind w:firstLineChars="1400" w:firstLine="2940"/>
        <w:rPr>
          <w:szCs w:val="24"/>
        </w:rPr>
      </w:pPr>
      <w:r w:rsidRPr="00D230CD">
        <w:rPr>
          <w:szCs w:val="24"/>
        </w:rPr>
        <w:t>５７，１７１人（</w:t>
      </w:r>
      <w:r w:rsidR="00665AED" w:rsidRPr="00D230CD">
        <w:rPr>
          <w:rFonts w:hint="eastAsia"/>
          <w:szCs w:val="24"/>
        </w:rPr>
        <w:t>令和</w:t>
      </w:r>
      <w:r w:rsidRPr="00D230CD">
        <w:rPr>
          <w:szCs w:val="24"/>
        </w:rPr>
        <w:t>４</w:t>
      </w:r>
      <w:r w:rsidR="00665AED" w:rsidRPr="00D230CD">
        <w:rPr>
          <w:rFonts w:hint="eastAsia"/>
          <w:szCs w:val="24"/>
        </w:rPr>
        <w:t>年</w:t>
      </w:r>
      <w:r w:rsidRPr="00D230CD">
        <w:rPr>
          <w:szCs w:val="24"/>
        </w:rPr>
        <w:t>１</w:t>
      </w:r>
      <w:r w:rsidR="00665AED" w:rsidRPr="00D230CD">
        <w:rPr>
          <w:rFonts w:hint="eastAsia"/>
          <w:szCs w:val="24"/>
        </w:rPr>
        <w:t>月</w:t>
      </w:r>
      <w:r w:rsidRPr="00D230CD">
        <w:rPr>
          <w:szCs w:val="24"/>
        </w:rPr>
        <w:t>１</w:t>
      </w:r>
      <w:r w:rsidR="00665AED" w:rsidRPr="00D230CD">
        <w:rPr>
          <w:rFonts w:hint="eastAsia"/>
          <w:szCs w:val="24"/>
        </w:rPr>
        <w:t>日</w:t>
      </w:r>
      <w:r w:rsidRPr="00D230CD">
        <w:rPr>
          <w:szCs w:val="24"/>
        </w:rPr>
        <w:t>時点）</w:t>
      </w:r>
    </w:p>
    <w:p w:rsidR="00EF428A" w:rsidRPr="00D230CD" w:rsidRDefault="00EF428A" w:rsidP="00EF428A">
      <w:pPr>
        <w:rPr>
          <w:rFonts w:asciiTheme="minorEastAsia" w:hAnsiTheme="minorEastAsia" w:cs="Cambria Math"/>
          <w:szCs w:val="24"/>
        </w:rPr>
      </w:pPr>
      <w:r w:rsidRPr="00D230CD">
        <w:rPr>
          <w:szCs w:val="24"/>
        </w:rPr>
        <w:t xml:space="preserve">　　　・</w:t>
      </w:r>
      <w:r w:rsidRPr="00D230CD">
        <w:rPr>
          <w:rFonts w:asciiTheme="minorEastAsia" w:hAnsiTheme="minorEastAsia" w:cs="Cambria Math" w:hint="eastAsia"/>
          <w:szCs w:val="24"/>
        </w:rPr>
        <w:t>マイナンバーカード運用状況データ（別添参照）</w:t>
      </w:r>
    </w:p>
    <w:p w:rsidR="00E935C2" w:rsidRPr="00D230CD" w:rsidRDefault="00EF428A" w:rsidP="00EF428A">
      <w:pPr>
        <w:ind w:left="210" w:hangingChars="100" w:hanging="210"/>
      </w:pPr>
      <w:r w:rsidRPr="00D230CD">
        <w:rPr>
          <w:rFonts w:asciiTheme="minorEastAsia" w:hAnsiTheme="minorEastAsia" w:cs="Cambria Math"/>
          <w:szCs w:val="24"/>
        </w:rPr>
        <w:t xml:space="preserve">　　　　（注意）未運用者には、申請済で未交付の方を含む。</w:t>
      </w:r>
    </w:p>
    <w:p w:rsidR="0073423B" w:rsidRPr="00920B7F" w:rsidRDefault="0073423B" w:rsidP="00866ACC"/>
    <w:p w:rsidR="00866ACC" w:rsidRPr="00920B7F" w:rsidRDefault="005A17E0" w:rsidP="00866ACC">
      <w:r w:rsidRPr="00920B7F">
        <w:rPr>
          <w:rFonts w:hint="eastAsia"/>
        </w:rPr>
        <w:t xml:space="preserve">５　</w:t>
      </w:r>
      <w:r w:rsidR="00866ACC" w:rsidRPr="00920B7F">
        <w:rPr>
          <w:rFonts w:hint="eastAsia"/>
        </w:rPr>
        <w:t>業務内容</w:t>
      </w:r>
    </w:p>
    <w:p w:rsidR="00EF428A" w:rsidRPr="00925CED" w:rsidRDefault="00EF428A" w:rsidP="00CB1F73">
      <w:pPr>
        <w:ind w:leftChars="117" w:left="246" w:firstLineChars="85" w:firstLine="178"/>
        <w:rPr>
          <w:rFonts w:asciiTheme="minorEastAsia" w:hAnsiTheme="minorEastAsia" w:cs="Cambria Math"/>
          <w:szCs w:val="24"/>
        </w:rPr>
      </w:pPr>
      <w:r w:rsidRPr="00925CED">
        <w:rPr>
          <w:rFonts w:asciiTheme="minorEastAsia" w:hAnsiTheme="minorEastAsia" w:cs="Cambria Math"/>
          <w:szCs w:val="24"/>
        </w:rPr>
        <w:t>本業務においては、以下の業務の実施を必須とする。また、</w:t>
      </w:r>
      <w:r w:rsidR="00665AED" w:rsidRPr="00925CED">
        <w:rPr>
          <w:rFonts w:asciiTheme="minorEastAsia" w:hAnsiTheme="minorEastAsia" w:cs="Cambria Math" w:hint="eastAsia"/>
          <w:szCs w:val="24"/>
        </w:rPr>
        <w:t>マイナンバーカード</w:t>
      </w:r>
      <w:r w:rsidRPr="00925CED">
        <w:rPr>
          <w:rFonts w:asciiTheme="minorEastAsia" w:hAnsiTheme="minorEastAsia" w:cs="Cambria Math" w:hint="eastAsia"/>
          <w:szCs w:val="24"/>
        </w:rPr>
        <w:t>の取得が進んでいる現状におい</w:t>
      </w:r>
      <w:r w:rsidR="00665AED" w:rsidRPr="00925CED">
        <w:rPr>
          <w:rFonts w:asciiTheme="minorEastAsia" w:hAnsiTheme="minorEastAsia" w:cs="Cambria Math" w:hint="eastAsia"/>
          <w:szCs w:val="24"/>
        </w:rPr>
        <w:t>て、現在でも未申請となっている方の事情を推察すると、その多くがオンライン手続きを</w:t>
      </w:r>
      <w:r w:rsidRPr="00925CED">
        <w:rPr>
          <w:rFonts w:asciiTheme="minorEastAsia" w:hAnsiTheme="minorEastAsia" w:cs="Cambria Math" w:hint="eastAsia"/>
          <w:szCs w:val="24"/>
        </w:rPr>
        <w:t>苦手</w:t>
      </w:r>
      <w:r w:rsidR="00665AED" w:rsidRPr="00925CED">
        <w:rPr>
          <w:rFonts w:asciiTheme="minorEastAsia" w:hAnsiTheme="minorEastAsia" w:cs="Cambria Math" w:hint="eastAsia"/>
          <w:szCs w:val="24"/>
        </w:rPr>
        <w:t>としている、若しくは</w:t>
      </w:r>
      <w:r w:rsidRPr="00925CED">
        <w:rPr>
          <w:rFonts w:asciiTheme="minorEastAsia" w:hAnsiTheme="minorEastAsia" w:cs="Cambria Math" w:hint="eastAsia"/>
          <w:szCs w:val="24"/>
        </w:rPr>
        <w:t>困難である可能性が高いため、今回は、特に現地での対面による丁寧で</w:t>
      </w:r>
      <w:r w:rsidRPr="00925CED">
        <w:rPr>
          <w:rFonts w:asciiTheme="minorEastAsia" w:hAnsiTheme="minorEastAsia" w:cs="Cambria Math" w:hint="eastAsia"/>
          <w:szCs w:val="24"/>
        </w:rPr>
        <w:lastRenderedPageBreak/>
        <w:t>親切な対応を必須とする。</w:t>
      </w:r>
    </w:p>
    <w:p w:rsidR="00EF428A" w:rsidRPr="008D56F3" w:rsidRDefault="00A91280" w:rsidP="008D56F3">
      <w:pPr>
        <w:pStyle w:val="a3"/>
        <w:numPr>
          <w:ilvl w:val="0"/>
          <w:numId w:val="6"/>
        </w:numPr>
        <w:ind w:leftChars="0"/>
        <w:rPr>
          <w:rFonts w:asciiTheme="minorEastAsia" w:hAnsiTheme="minorEastAsia" w:cs="Cambria Math"/>
          <w:szCs w:val="24"/>
        </w:rPr>
      </w:pPr>
      <w:r w:rsidRPr="008D56F3">
        <w:rPr>
          <w:rFonts w:asciiTheme="minorEastAsia" w:hAnsiTheme="minorEastAsia" w:cs="Cambria Math" w:hint="eastAsia"/>
          <w:szCs w:val="24"/>
        </w:rPr>
        <w:t xml:space="preserve">　</w:t>
      </w:r>
      <w:r w:rsidR="00D17A93" w:rsidRPr="008D56F3">
        <w:rPr>
          <w:rFonts w:asciiTheme="minorEastAsia" w:hAnsiTheme="minorEastAsia" w:cs="Cambria Math" w:hint="eastAsia"/>
          <w:szCs w:val="24"/>
        </w:rPr>
        <w:t>市役所本庁舎１階ロビーにおいて、</w:t>
      </w:r>
      <w:r w:rsidR="008D56F3" w:rsidRPr="008D56F3">
        <w:rPr>
          <w:rFonts w:asciiTheme="minorEastAsia" w:hAnsiTheme="minorEastAsia" w:cs="Cambria Math" w:hint="eastAsia"/>
          <w:szCs w:val="24"/>
        </w:rPr>
        <w:t>常設申請サポート</w:t>
      </w:r>
      <w:r w:rsidR="008D56F3" w:rsidRPr="00827488">
        <w:rPr>
          <w:rFonts w:asciiTheme="minorEastAsia" w:hAnsiTheme="minorEastAsia" w:cs="Cambria Math" w:hint="eastAsia"/>
          <w:szCs w:val="24"/>
        </w:rPr>
        <w:t>、</w:t>
      </w:r>
      <w:r w:rsidR="00933311" w:rsidRPr="00827488">
        <w:rPr>
          <w:rFonts w:asciiTheme="minorEastAsia" w:hAnsiTheme="minorEastAsia" w:cs="Cambria Math" w:hint="eastAsia"/>
          <w:szCs w:val="24"/>
        </w:rPr>
        <w:t>マイナンバーカード交付受付業務及</w:t>
      </w:r>
      <w:r w:rsidR="00933311">
        <w:rPr>
          <w:rFonts w:asciiTheme="minorEastAsia" w:hAnsiTheme="minorEastAsia" w:cs="Cambria Math" w:hint="eastAsia"/>
          <w:szCs w:val="24"/>
        </w:rPr>
        <w:t>び</w:t>
      </w:r>
      <w:r w:rsidR="00EF428A" w:rsidRPr="008D56F3">
        <w:rPr>
          <w:rFonts w:asciiTheme="minorEastAsia" w:hAnsiTheme="minorEastAsia" w:cs="Cambria Math" w:hint="eastAsia"/>
          <w:szCs w:val="24"/>
        </w:rPr>
        <w:t>マイナポータル登録内容確認サポート</w:t>
      </w:r>
    </w:p>
    <w:p w:rsidR="00EF428A" w:rsidRPr="00925CED" w:rsidRDefault="00665AED" w:rsidP="00A91280">
      <w:pPr>
        <w:ind w:firstLineChars="300" w:firstLine="630"/>
        <w:rPr>
          <w:rFonts w:asciiTheme="minorEastAsia" w:hAnsiTheme="minorEastAsia" w:cs="Cambria Math"/>
          <w:szCs w:val="24"/>
        </w:rPr>
      </w:pPr>
      <w:r w:rsidRPr="00925CED">
        <w:rPr>
          <w:rFonts w:asciiTheme="minorEastAsia" w:hAnsiTheme="minorEastAsia" w:cs="Cambria Math" w:hint="eastAsia"/>
          <w:szCs w:val="24"/>
        </w:rPr>
        <w:t>・</w:t>
      </w:r>
      <w:r w:rsidR="00EF428A" w:rsidRPr="00925CED">
        <w:rPr>
          <w:rFonts w:asciiTheme="minorEastAsia" w:hAnsiTheme="minorEastAsia" w:cs="Cambria Math" w:hint="eastAsia"/>
          <w:szCs w:val="24"/>
        </w:rPr>
        <w:t>平日（開庁日）のみ</w:t>
      </w:r>
    </w:p>
    <w:p w:rsidR="00EF428A" w:rsidRPr="00925CED" w:rsidRDefault="00EF428A" w:rsidP="00EF428A">
      <w:pPr>
        <w:rPr>
          <w:rFonts w:asciiTheme="minorEastAsia" w:hAnsiTheme="minorEastAsia" w:cs="Cambria Math"/>
          <w:szCs w:val="24"/>
        </w:rPr>
      </w:pPr>
      <w:r w:rsidRPr="00925CED">
        <w:rPr>
          <w:rFonts w:asciiTheme="minorEastAsia" w:hAnsiTheme="minorEastAsia" w:cs="Cambria Math"/>
          <w:szCs w:val="24"/>
        </w:rPr>
        <w:t xml:space="preserve">　　　</w:t>
      </w:r>
      <w:r w:rsidR="00D17A93" w:rsidRPr="00925CED">
        <w:rPr>
          <w:rFonts w:asciiTheme="minorEastAsia" w:hAnsiTheme="minorEastAsia" w:cs="Cambria Math" w:hint="eastAsia"/>
          <w:szCs w:val="24"/>
        </w:rPr>
        <w:t>・</w:t>
      </w:r>
      <w:r w:rsidRPr="00925CED">
        <w:rPr>
          <w:rFonts w:asciiTheme="minorEastAsia" w:hAnsiTheme="minorEastAsia" w:cs="Cambria Math"/>
          <w:szCs w:val="24"/>
        </w:rPr>
        <w:t>最低３名配置</w:t>
      </w:r>
    </w:p>
    <w:p w:rsidR="00EF428A" w:rsidRPr="00925CED" w:rsidRDefault="00EF428A" w:rsidP="00EF428A">
      <w:pPr>
        <w:ind w:left="1050" w:hangingChars="500" w:hanging="1050"/>
        <w:rPr>
          <w:rFonts w:asciiTheme="minorEastAsia" w:hAnsiTheme="minorEastAsia" w:cs="Cambria Math"/>
          <w:szCs w:val="24"/>
        </w:rPr>
      </w:pPr>
      <w:r w:rsidRPr="00925CED">
        <w:rPr>
          <w:rFonts w:asciiTheme="minorEastAsia" w:hAnsiTheme="minorEastAsia" w:cs="Cambria Math"/>
          <w:szCs w:val="24"/>
        </w:rPr>
        <w:t xml:space="preserve">　　　※申請用もしくはマイナポータル接続用ＰＣ等端末（周辺機器含む。）最低２台配置</w:t>
      </w:r>
      <w:r w:rsidR="00D17A93" w:rsidRPr="00925CED">
        <w:rPr>
          <w:rFonts w:asciiTheme="minorEastAsia" w:hAnsiTheme="minorEastAsia" w:cs="Cambria Math" w:hint="eastAsia"/>
          <w:szCs w:val="24"/>
        </w:rPr>
        <w:t>すること。</w:t>
      </w:r>
    </w:p>
    <w:p w:rsidR="00EF428A" w:rsidRPr="00925CED" w:rsidRDefault="00EF428A" w:rsidP="00EF428A">
      <w:pPr>
        <w:rPr>
          <w:rFonts w:asciiTheme="minorEastAsia" w:hAnsiTheme="minorEastAsia" w:cs="Cambria Math"/>
          <w:szCs w:val="24"/>
        </w:rPr>
      </w:pPr>
      <w:r w:rsidRPr="00925CED">
        <w:rPr>
          <w:rFonts w:asciiTheme="minorEastAsia" w:hAnsiTheme="minorEastAsia" w:cs="Cambria Math"/>
          <w:szCs w:val="24"/>
        </w:rPr>
        <w:t xml:space="preserve">　</w:t>
      </w:r>
      <w:r w:rsidR="00A91280">
        <w:rPr>
          <w:rFonts w:asciiTheme="minorEastAsia" w:hAnsiTheme="minorEastAsia" w:cs="Cambria Math"/>
          <w:szCs w:val="24"/>
        </w:rPr>
        <w:t>②</w:t>
      </w:r>
      <w:r w:rsidR="00CB1F73">
        <w:rPr>
          <w:rFonts w:asciiTheme="minorEastAsia" w:hAnsiTheme="minorEastAsia" w:cs="Cambria Math" w:hint="eastAsia"/>
          <w:szCs w:val="24"/>
        </w:rPr>
        <w:t xml:space="preserve">　</w:t>
      </w:r>
      <w:r w:rsidRPr="00925CED">
        <w:rPr>
          <w:rFonts w:asciiTheme="minorEastAsia" w:hAnsiTheme="minorEastAsia" w:cs="Cambria Math" w:hint="eastAsia"/>
          <w:szCs w:val="24"/>
        </w:rPr>
        <w:t>出張申請サポート（民間施設、公共施設等）</w:t>
      </w:r>
    </w:p>
    <w:p w:rsidR="00EF428A" w:rsidRPr="00925CED" w:rsidRDefault="00EF428A" w:rsidP="00EF428A">
      <w:pPr>
        <w:rPr>
          <w:rFonts w:asciiTheme="minorEastAsia" w:hAnsiTheme="minorEastAsia" w:cs="Cambria Math"/>
          <w:szCs w:val="24"/>
        </w:rPr>
      </w:pPr>
      <w:r w:rsidRPr="00925CED">
        <w:rPr>
          <w:rFonts w:asciiTheme="minorEastAsia" w:hAnsiTheme="minorEastAsia" w:cs="Cambria Math"/>
          <w:szCs w:val="24"/>
        </w:rPr>
        <w:t xml:space="preserve">　　　※休日（土日等）最低月２回開催</w:t>
      </w:r>
    </w:p>
    <w:p w:rsidR="00EF428A" w:rsidRPr="00925CED" w:rsidRDefault="00EF428A" w:rsidP="00EF428A">
      <w:pPr>
        <w:rPr>
          <w:rFonts w:asciiTheme="minorEastAsia" w:hAnsiTheme="minorEastAsia" w:cs="Cambria Math"/>
          <w:szCs w:val="24"/>
        </w:rPr>
      </w:pPr>
      <w:r w:rsidRPr="00925CED">
        <w:rPr>
          <w:rFonts w:asciiTheme="minorEastAsia" w:hAnsiTheme="minorEastAsia" w:cs="Cambria Math"/>
          <w:szCs w:val="24"/>
        </w:rPr>
        <w:t xml:space="preserve">　　　※最低３名配置</w:t>
      </w:r>
    </w:p>
    <w:p w:rsidR="00EF428A" w:rsidRPr="00925CED" w:rsidRDefault="00EF428A" w:rsidP="00EF428A">
      <w:pPr>
        <w:rPr>
          <w:rFonts w:asciiTheme="minorEastAsia" w:hAnsiTheme="minorEastAsia" w:cs="Cambria Math"/>
          <w:szCs w:val="24"/>
        </w:rPr>
      </w:pPr>
      <w:r w:rsidRPr="00925CED">
        <w:rPr>
          <w:rFonts w:asciiTheme="minorEastAsia" w:hAnsiTheme="minorEastAsia" w:cs="Cambria Math"/>
          <w:szCs w:val="24"/>
        </w:rPr>
        <w:t xml:space="preserve">　</w:t>
      </w:r>
      <w:r w:rsidR="00A91280">
        <w:rPr>
          <w:rFonts w:asciiTheme="minorEastAsia" w:hAnsiTheme="minorEastAsia" w:cs="Cambria Math" w:hint="eastAsia"/>
          <w:szCs w:val="24"/>
        </w:rPr>
        <w:t>③</w:t>
      </w:r>
      <w:r w:rsidR="00CB1F73">
        <w:rPr>
          <w:rFonts w:asciiTheme="minorEastAsia" w:hAnsiTheme="minorEastAsia" w:cs="Cambria Math" w:hint="eastAsia"/>
          <w:szCs w:val="24"/>
        </w:rPr>
        <w:t xml:space="preserve">　</w:t>
      </w:r>
      <w:r w:rsidRPr="00925CED">
        <w:rPr>
          <w:rFonts w:asciiTheme="minorEastAsia" w:hAnsiTheme="minorEastAsia" w:cs="Cambria Math" w:hint="eastAsia"/>
          <w:szCs w:val="24"/>
        </w:rPr>
        <w:t>上記①、②に伴う広報活動</w:t>
      </w:r>
    </w:p>
    <w:p w:rsidR="00EF428A" w:rsidRPr="00EF428A" w:rsidRDefault="00EF428A" w:rsidP="00EF428A">
      <w:pPr>
        <w:ind w:leftChars="100" w:left="210" w:firstLineChars="100" w:firstLine="210"/>
        <w:rPr>
          <w:color w:val="FF0000"/>
        </w:rPr>
      </w:pPr>
      <w:r w:rsidRPr="00925CED">
        <w:rPr>
          <w:rFonts w:asciiTheme="minorEastAsia" w:hAnsiTheme="minorEastAsia" w:cs="Cambria Math"/>
          <w:szCs w:val="24"/>
        </w:rPr>
        <w:t>その他、以下のとおりとする。</w:t>
      </w:r>
    </w:p>
    <w:p w:rsidR="00866ACC" w:rsidRPr="00920B7F" w:rsidRDefault="00FF4241" w:rsidP="007D501E">
      <w:pPr>
        <w:ind w:leftChars="117" w:left="246" w:firstLineChars="84" w:firstLine="176"/>
      </w:pPr>
      <w:r>
        <w:rPr>
          <w:rFonts w:hint="eastAsia"/>
        </w:rPr>
        <w:t>本業務</w:t>
      </w:r>
      <w:r w:rsidR="00CA6BB3" w:rsidRPr="00920B7F">
        <w:rPr>
          <w:rFonts w:hint="eastAsia"/>
        </w:rPr>
        <w:t>に係る</w:t>
      </w:r>
      <w:r w:rsidR="00866ACC" w:rsidRPr="00920B7F">
        <w:rPr>
          <w:rFonts w:hint="eastAsia"/>
        </w:rPr>
        <w:t>会場選定、実施時期</w:t>
      </w:r>
      <w:r w:rsidR="00036C12" w:rsidRPr="00920B7F">
        <w:rPr>
          <w:rFonts w:hint="eastAsia"/>
        </w:rPr>
        <w:t>及び</w:t>
      </w:r>
      <w:r w:rsidR="00866ACC" w:rsidRPr="00920B7F">
        <w:rPr>
          <w:rFonts w:hint="eastAsia"/>
        </w:rPr>
        <w:t>日数の企画立案、会場利用の調整</w:t>
      </w:r>
      <w:r w:rsidR="00036C12" w:rsidRPr="00920B7F">
        <w:rPr>
          <w:rFonts w:hint="eastAsia"/>
        </w:rPr>
        <w:t>及び</w:t>
      </w:r>
      <w:r w:rsidR="00866ACC" w:rsidRPr="00920B7F">
        <w:rPr>
          <w:rFonts w:hint="eastAsia"/>
        </w:rPr>
        <w:t>会場設営・運営・撤去並びに運営管理</w:t>
      </w:r>
      <w:r w:rsidR="00036C12" w:rsidRPr="00920B7F">
        <w:rPr>
          <w:rFonts w:hint="eastAsia"/>
        </w:rPr>
        <w:t>等、</w:t>
      </w:r>
      <w:r w:rsidR="00866ACC" w:rsidRPr="00920B7F">
        <w:rPr>
          <w:rFonts w:hint="eastAsia"/>
        </w:rPr>
        <w:t>以下に掲げる一切の業務を行う。</w:t>
      </w:r>
    </w:p>
    <w:p w:rsidR="00CA6BB3" w:rsidRPr="00920B7F" w:rsidRDefault="00B1599C" w:rsidP="00B1599C">
      <w:pPr>
        <w:ind w:firstLineChars="100" w:firstLine="210"/>
      </w:pPr>
      <w:r w:rsidRPr="00920B7F">
        <w:t xml:space="preserve">（１）　</w:t>
      </w:r>
      <w:r w:rsidR="00CA6BB3" w:rsidRPr="00920B7F">
        <w:rPr>
          <w:rFonts w:hint="eastAsia"/>
        </w:rPr>
        <w:t>全体企画及び実施体制の立案</w:t>
      </w:r>
    </w:p>
    <w:p w:rsidR="00CA6BB3" w:rsidRPr="00920B7F" w:rsidRDefault="00CA6BB3" w:rsidP="00CA6BB3">
      <w:pPr>
        <w:ind w:leftChars="400" w:left="840" w:firstLineChars="100" w:firstLine="210"/>
      </w:pPr>
      <w:r w:rsidRPr="00920B7F">
        <w:rPr>
          <w:rFonts w:hint="eastAsia"/>
        </w:rPr>
        <w:t>より効果的かつ効率的な運用が可能となる会場選定、実施時期及び日数</w:t>
      </w:r>
      <w:r w:rsidR="00A21334" w:rsidRPr="00920B7F">
        <w:rPr>
          <w:rFonts w:hint="eastAsia"/>
        </w:rPr>
        <w:t>等に</w:t>
      </w:r>
      <w:r w:rsidRPr="00920B7F">
        <w:rPr>
          <w:rFonts w:hint="eastAsia"/>
        </w:rPr>
        <w:t>ついて検討し、立案すること。</w:t>
      </w:r>
    </w:p>
    <w:p w:rsidR="00CA6BB3" w:rsidRPr="00920B7F" w:rsidRDefault="00CA6BB3" w:rsidP="00CA6BB3">
      <w:pPr>
        <w:ind w:leftChars="400" w:left="840" w:firstLineChars="100" w:firstLine="210"/>
      </w:pPr>
      <w:r w:rsidRPr="00920B7F">
        <w:rPr>
          <w:rFonts w:hint="eastAsia"/>
        </w:rPr>
        <w:t>ただし、会場での申請受付後の事務処理も含めた本市全体での交付事務への配慮が必要となることから、本市と十分に協議すること。</w:t>
      </w:r>
    </w:p>
    <w:p w:rsidR="00CA6BB3" w:rsidRPr="00920B7F" w:rsidRDefault="00CA6BB3" w:rsidP="00CA6BB3">
      <w:pPr>
        <w:ind w:leftChars="400" w:left="840" w:firstLineChars="100" w:firstLine="210"/>
      </w:pPr>
      <w:r w:rsidRPr="00920B7F">
        <w:rPr>
          <w:rFonts w:hint="eastAsia"/>
        </w:rPr>
        <w:t>実施時期は、契約締結後可能な限り早期に開始することが望ましいが、遅くとも</w:t>
      </w:r>
      <w:r w:rsidR="006C3C97">
        <w:rPr>
          <w:rFonts w:hint="eastAsia"/>
        </w:rPr>
        <w:t>１１</w:t>
      </w:r>
      <w:r w:rsidRPr="00920B7F">
        <w:rPr>
          <w:rFonts w:hint="eastAsia"/>
        </w:rPr>
        <w:t>月</w:t>
      </w:r>
      <w:r w:rsidR="006C3C97">
        <w:rPr>
          <w:rFonts w:hint="eastAsia"/>
        </w:rPr>
        <w:t>上</w:t>
      </w:r>
      <w:r w:rsidR="00616B30" w:rsidRPr="00920B7F">
        <w:rPr>
          <w:rFonts w:hint="eastAsia"/>
        </w:rPr>
        <w:t>旬</w:t>
      </w:r>
      <w:r w:rsidRPr="00920B7F">
        <w:rPr>
          <w:rFonts w:hint="eastAsia"/>
        </w:rPr>
        <w:t>の開始とする。</w:t>
      </w:r>
    </w:p>
    <w:p w:rsidR="00CA6BB3" w:rsidRPr="00920B7F" w:rsidRDefault="00B1599C" w:rsidP="00B1599C">
      <w:pPr>
        <w:ind w:firstLineChars="100" w:firstLine="210"/>
      </w:pPr>
      <w:r w:rsidRPr="00920B7F">
        <w:t xml:space="preserve">（２）　</w:t>
      </w:r>
      <w:r w:rsidR="00CA6BB3" w:rsidRPr="00920B7F">
        <w:rPr>
          <w:rFonts w:hint="eastAsia"/>
        </w:rPr>
        <w:t>会場の利用に係る調整</w:t>
      </w:r>
    </w:p>
    <w:p w:rsidR="00CA6BB3" w:rsidRPr="00920B7F" w:rsidRDefault="00CA6BB3" w:rsidP="00CA6BB3">
      <w:pPr>
        <w:ind w:leftChars="400" w:left="840" w:firstLineChars="100" w:firstLine="210"/>
      </w:pPr>
      <w:r w:rsidRPr="00920B7F">
        <w:rPr>
          <w:rFonts w:hint="eastAsia"/>
        </w:rPr>
        <w:t>実施会場と、会場の利用方法等（利用スペースの確認、レイアウト調整、人員整理・誘導等）に係る調整を行うこと。</w:t>
      </w:r>
    </w:p>
    <w:p w:rsidR="00B1599C" w:rsidRPr="00920B7F" w:rsidRDefault="00B1599C" w:rsidP="00B1599C">
      <w:pPr>
        <w:ind w:leftChars="400" w:left="840" w:firstLineChars="100" w:firstLine="210"/>
      </w:pPr>
      <w:r w:rsidRPr="00920B7F">
        <w:rPr>
          <w:rFonts w:hint="eastAsia"/>
        </w:rPr>
        <w:t>実施会場への使用交渉・調整、施設使用料等の支払い及び必要な許認可等の申請等は、原則としてマイナンバー制度に関する法令等を理解した</w:t>
      </w:r>
      <w:r w:rsidR="006A39E2">
        <w:rPr>
          <w:rFonts w:hint="eastAsia"/>
        </w:rPr>
        <w:t>受注者</w:t>
      </w:r>
      <w:r w:rsidRPr="00920B7F">
        <w:rPr>
          <w:rFonts w:hint="eastAsia"/>
        </w:rPr>
        <w:t>が正規雇用している者が責任を持って実施すること。</w:t>
      </w:r>
    </w:p>
    <w:p w:rsidR="00CA6BB3" w:rsidRPr="00920B7F" w:rsidRDefault="00B1599C" w:rsidP="00B1599C">
      <w:pPr>
        <w:ind w:firstLine="210"/>
      </w:pPr>
      <w:r w:rsidRPr="00920B7F">
        <w:rPr>
          <w:rFonts w:hint="eastAsia"/>
        </w:rPr>
        <w:t xml:space="preserve">（３）　</w:t>
      </w:r>
      <w:r w:rsidR="00CA6BB3" w:rsidRPr="00920B7F">
        <w:rPr>
          <w:rFonts w:hint="eastAsia"/>
        </w:rPr>
        <w:t>運営マニュアル作成及びスタッフ研修</w:t>
      </w:r>
    </w:p>
    <w:p w:rsidR="00CA6BB3" w:rsidRPr="00920B7F" w:rsidRDefault="00CA6BB3" w:rsidP="00B1599C">
      <w:pPr>
        <w:ind w:leftChars="400" w:left="840" w:firstLineChars="100" w:firstLine="210"/>
      </w:pPr>
      <w:r w:rsidRPr="00920B7F">
        <w:rPr>
          <w:rFonts w:hint="eastAsia"/>
        </w:rPr>
        <w:t>本業務の運営手順、注意事項等について定めた運営マニュアルを作成すること。また、本業務に従事する全てのスタッフに適切な研修を実施すること。</w:t>
      </w:r>
    </w:p>
    <w:p w:rsidR="00866ACC" w:rsidRPr="00920B7F" w:rsidRDefault="00A95081" w:rsidP="00A95081">
      <w:pPr>
        <w:ind w:firstLineChars="100" w:firstLine="210"/>
      </w:pPr>
      <w:r w:rsidRPr="00920B7F">
        <w:rPr>
          <w:rFonts w:hint="eastAsia"/>
        </w:rPr>
        <w:t>（</w:t>
      </w:r>
      <w:r w:rsidR="00B1599C" w:rsidRPr="00920B7F">
        <w:rPr>
          <w:rFonts w:hint="eastAsia"/>
        </w:rPr>
        <w:t>４</w:t>
      </w:r>
      <w:r w:rsidRPr="00920B7F">
        <w:rPr>
          <w:rFonts w:hint="eastAsia"/>
        </w:rPr>
        <w:t>）</w:t>
      </w:r>
      <w:r w:rsidR="00B1599C" w:rsidRPr="00920B7F">
        <w:rPr>
          <w:rFonts w:hint="eastAsia"/>
        </w:rPr>
        <w:t xml:space="preserve">　</w:t>
      </w:r>
      <w:r w:rsidR="00866ACC" w:rsidRPr="00920B7F">
        <w:rPr>
          <w:rFonts w:hint="eastAsia"/>
        </w:rPr>
        <w:t>マイナンバーカードの申請サポート</w:t>
      </w:r>
    </w:p>
    <w:p w:rsidR="00B73511" w:rsidRPr="00920B7F" w:rsidRDefault="00B73511" w:rsidP="00B73511">
      <w:pPr>
        <w:ind w:leftChars="100" w:left="840" w:hangingChars="300" w:hanging="630"/>
      </w:pPr>
      <w:r w:rsidRPr="00920B7F">
        <w:t xml:space="preserve">　　　　</w:t>
      </w:r>
      <w:r w:rsidRPr="00920B7F">
        <w:rPr>
          <w:rFonts w:hint="eastAsia"/>
        </w:rPr>
        <w:t>業務実施に必要な物品、備品、サイン等の設営・撤去、来場者案内・誘導整理、申請書受付及び記載補助、顔写真撮影（交付申請書への写真貼付を含む。）、来場者等への積極的な周知等を行うこと。</w:t>
      </w:r>
    </w:p>
    <w:p w:rsidR="001841D3" w:rsidRPr="00920B7F" w:rsidRDefault="00071259" w:rsidP="00071259">
      <w:pPr>
        <w:ind w:leftChars="405" w:left="850" w:firstLineChars="68" w:firstLine="143"/>
      </w:pPr>
      <w:r w:rsidRPr="00920B7F">
        <w:t>また、</w:t>
      </w:r>
      <w:r w:rsidRPr="00920B7F">
        <w:rPr>
          <w:rFonts w:hint="eastAsia"/>
        </w:rPr>
        <w:t>マイナンバーカードの利用方法及び安全性等の説明、受け取り（交付）時期の目安、</w:t>
      </w:r>
      <w:r w:rsidR="00387737" w:rsidRPr="00920B7F">
        <w:t>受取方法の説明等</w:t>
      </w:r>
      <w:r w:rsidRPr="00920B7F">
        <w:rPr>
          <w:rFonts w:hint="eastAsia"/>
        </w:rPr>
        <w:t>についても</w:t>
      </w:r>
      <w:r w:rsidR="001841D3" w:rsidRPr="00920B7F">
        <w:rPr>
          <w:rFonts w:hint="eastAsia"/>
        </w:rPr>
        <w:t>適切に</w:t>
      </w:r>
      <w:r w:rsidRPr="00920B7F">
        <w:rPr>
          <w:rFonts w:hint="eastAsia"/>
        </w:rPr>
        <w:t>案内</w:t>
      </w:r>
      <w:r w:rsidR="001841D3" w:rsidRPr="00920B7F">
        <w:rPr>
          <w:rFonts w:hint="eastAsia"/>
        </w:rPr>
        <w:t>すること。</w:t>
      </w:r>
    </w:p>
    <w:p w:rsidR="009F128F" w:rsidRPr="00920B7F" w:rsidRDefault="009F128F" w:rsidP="009F128F">
      <w:pPr>
        <w:ind w:leftChars="416" w:left="1084" w:hangingChars="100" w:hanging="210"/>
      </w:pPr>
      <w:r w:rsidRPr="00920B7F">
        <w:rPr>
          <w:rFonts w:hint="eastAsia"/>
        </w:rPr>
        <w:t>※申請受付時に撮影した写真はデータとして保有せず、速やかに削除する等の措置を講じること。</w:t>
      </w:r>
    </w:p>
    <w:p w:rsidR="009F128F" w:rsidRDefault="00071259" w:rsidP="00071259">
      <w:pPr>
        <w:ind w:firstLineChars="400" w:firstLine="840"/>
      </w:pPr>
      <w:r w:rsidRPr="00920B7F">
        <w:rPr>
          <w:rFonts w:hint="eastAsia"/>
        </w:rPr>
        <w:t>※サポート実施に当たっては感染症の予防、感染拡大防止対策を十分に行うものとする。</w:t>
      </w:r>
    </w:p>
    <w:p w:rsidR="00925CED" w:rsidRPr="00CD27B2" w:rsidRDefault="00925CED" w:rsidP="00925CED">
      <w:pPr>
        <w:ind w:firstLineChars="100" w:firstLine="210"/>
        <w:rPr>
          <w:rFonts w:asciiTheme="minorEastAsia" w:hAnsiTheme="minorEastAsia"/>
          <w:szCs w:val="20"/>
        </w:rPr>
      </w:pPr>
      <w:r>
        <w:rPr>
          <w:rFonts w:hint="eastAsia"/>
        </w:rPr>
        <w:t>（５）</w:t>
      </w:r>
      <w:r w:rsidRPr="00920B7F">
        <w:rPr>
          <w:rFonts w:hint="eastAsia"/>
        </w:rPr>
        <w:t xml:space="preserve">　</w:t>
      </w:r>
      <w:r w:rsidRPr="00CD27B2">
        <w:rPr>
          <w:rFonts w:asciiTheme="minorEastAsia" w:hAnsiTheme="minorEastAsia"/>
          <w:szCs w:val="24"/>
        </w:rPr>
        <w:t>マイナポータル登録内容の確認サポート</w:t>
      </w:r>
    </w:p>
    <w:p w:rsidR="00925CED" w:rsidRDefault="00925CED" w:rsidP="007D501E">
      <w:pPr>
        <w:ind w:leftChars="400" w:left="840" w:firstLineChars="100" w:firstLine="210"/>
      </w:pPr>
      <w:r w:rsidRPr="00CD27B2">
        <w:rPr>
          <w:rFonts w:hint="eastAsia"/>
        </w:rPr>
        <w:t>希望者に対し、マイナポータルを活用し、各種登録内容の確認やサイトの利用方法を説明す</w:t>
      </w:r>
      <w:r w:rsidRPr="00CD27B2">
        <w:rPr>
          <w:rFonts w:hint="eastAsia"/>
        </w:rPr>
        <w:lastRenderedPageBreak/>
        <w:t>るなど支援すること。また、関連する事項の相談内容に応じた行政機関等への案内や説明に可能な限り対応すること。</w:t>
      </w:r>
    </w:p>
    <w:p w:rsidR="00933311" w:rsidRPr="00933311" w:rsidRDefault="00933311" w:rsidP="007D501E">
      <w:pPr>
        <w:ind w:leftChars="400" w:left="840" w:firstLineChars="100" w:firstLine="210"/>
        <w:rPr>
          <w:color w:val="FF0000"/>
        </w:rPr>
      </w:pPr>
      <w:r w:rsidRPr="00827488">
        <w:rPr>
          <w:rFonts w:ascii="ＭＳ 明朝" w:eastAsia="ＭＳ 明朝" w:hAnsi="ＭＳ 明朝" w:cs="ＭＳ 明朝" w:hint="eastAsia"/>
        </w:rPr>
        <w:t>※マイナポータルからのログアウトの徹底、手続</w:t>
      </w:r>
      <w:r w:rsidR="009033D9" w:rsidRPr="00827488">
        <w:rPr>
          <w:rFonts w:ascii="ＭＳ 明朝" w:eastAsia="ＭＳ 明朝" w:hAnsi="ＭＳ 明朝" w:cs="ＭＳ 明朝" w:hint="eastAsia"/>
        </w:rPr>
        <w:t>き</w:t>
      </w:r>
      <w:r w:rsidRPr="00827488">
        <w:rPr>
          <w:rFonts w:ascii="ＭＳ 明朝" w:eastAsia="ＭＳ 明朝" w:hAnsi="ＭＳ 明朝" w:cs="ＭＳ 明朝" w:hint="eastAsia"/>
        </w:rPr>
        <w:t>終了後に来庁者の端末で登録内容の最終確認を行う等、誤登録の発生を防ぐための対策を講じること。</w:t>
      </w:r>
    </w:p>
    <w:p w:rsidR="00B73511" w:rsidRPr="00920B7F" w:rsidRDefault="00925CED" w:rsidP="001841D3">
      <w:pPr>
        <w:ind w:firstLineChars="100" w:firstLine="210"/>
      </w:pPr>
      <w:r>
        <w:rPr>
          <w:rFonts w:hint="eastAsia"/>
        </w:rPr>
        <w:t>（６</w:t>
      </w:r>
      <w:r w:rsidR="001841D3" w:rsidRPr="00920B7F">
        <w:rPr>
          <w:rFonts w:hint="eastAsia"/>
        </w:rPr>
        <w:t>）　必要物品の調達等</w:t>
      </w:r>
    </w:p>
    <w:p w:rsidR="001841D3" w:rsidRPr="00920B7F" w:rsidRDefault="001841D3" w:rsidP="001841D3">
      <w:pPr>
        <w:ind w:firstLineChars="500" w:firstLine="1050"/>
      </w:pPr>
      <w:r w:rsidRPr="00920B7F">
        <w:rPr>
          <w:rFonts w:hint="eastAsia"/>
        </w:rPr>
        <w:t>業務実施に当たり必要な物品等については、全て</w:t>
      </w:r>
      <w:r w:rsidR="006A39E2">
        <w:rPr>
          <w:rFonts w:hint="eastAsia"/>
        </w:rPr>
        <w:t>受注者</w:t>
      </w:r>
      <w:r w:rsidRPr="00920B7F">
        <w:rPr>
          <w:rFonts w:hint="eastAsia"/>
        </w:rPr>
        <w:t>が調達</w:t>
      </w:r>
      <w:r w:rsidR="005565B0" w:rsidRPr="00920B7F">
        <w:rPr>
          <w:rFonts w:hint="eastAsia"/>
        </w:rPr>
        <w:t>し、準備</w:t>
      </w:r>
      <w:r w:rsidRPr="00920B7F">
        <w:rPr>
          <w:rFonts w:hint="eastAsia"/>
        </w:rPr>
        <w:t>すること。</w:t>
      </w:r>
    </w:p>
    <w:p w:rsidR="009F128F" w:rsidRPr="00920B7F" w:rsidRDefault="009F128F" w:rsidP="009F128F">
      <w:pPr>
        <w:ind w:leftChars="400" w:left="840" w:firstLineChars="100" w:firstLine="210"/>
      </w:pPr>
      <w:r w:rsidRPr="00920B7F">
        <w:rPr>
          <w:rFonts w:hint="eastAsia"/>
        </w:rPr>
        <w:t>なお、パーテーション等を使用し、交付申請書作成時のセキュリティ対策を講じること。</w:t>
      </w:r>
    </w:p>
    <w:p w:rsidR="005565B0" w:rsidRPr="00920B7F" w:rsidRDefault="005565B0" w:rsidP="005565B0">
      <w:pPr>
        <w:ind w:firstLineChars="500" w:firstLine="1050"/>
      </w:pPr>
      <w:r w:rsidRPr="00920B7F">
        <w:rPr>
          <w:rFonts w:hint="eastAsia"/>
        </w:rPr>
        <w:t>＜想定される物品等の一例＞</w:t>
      </w:r>
    </w:p>
    <w:p w:rsidR="005565B0" w:rsidRPr="00920B7F" w:rsidRDefault="005565B0" w:rsidP="005565B0">
      <w:pPr>
        <w:ind w:firstLineChars="600" w:firstLine="1260"/>
      </w:pPr>
      <w:r w:rsidRPr="00920B7F">
        <w:rPr>
          <w:rFonts w:hint="eastAsia"/>
        </w:rPr>
        <w:t>・テーブル、椅子</w:t>
      </w:r>
    </w:p>
    <w:p w:rsidR="005565B0" w:rsidRPr="00920B7F" w:rsidRDefault="005565B0" w:rsidP="005565B0">
      <w:pPr>
        <w:ind w:firstLineChars="600" w:firstLine="1260"/>
      </w:pPr>
      <w:r w:rsidRPr="00920B7F">
        <w:rPr>
          <w:rFonts w:hint="eastAsia"/>
        </w:rPr>
        <w:t>・パーテーション、</w:t>
      </w:r>
      <w:r w:rsidR="009F128F" w:rsidRPr="00920B7F">
        <w:rPr>
          <w:rFonts w:hint="eastAsia"/>
        </w:rPr>
        <w:t>仕切り板、</w:t>
      </w:r>
      <w:r w:rsidRPr="00920B7F">
        <w:rPr>
          <w:rFonts w:hint="eastAsia"/>
        </w:rPr>
        <w:t>写真撮影時の背景用スクリーン等</w:t>
      </w:r>
    </w:p>
    <w:p w:rsidR="005565B0" w:rsidRPr="00920B7F" w:rsidRDefault="005565B0" w:rsidP="005565B0">
      <w:pPr>
        <w:ind w:firstLineChars="600" w:firstLine="1260"/>
      </w:pPr>
      <w:r w:rsidRPr="00920B7F">
        <w:rPr>
          <w:rFonts w:hint="eastAsia"/>
        </w:rPr>
        <w:t>・感染症予防・拡大防止のための飛沫防止フィルム、消毒用アルコール等</w:t>
      </w:r>
    </w:p>
    <w:p w:rsidR="005565B0" w:rsidRPr="00920B7F" w:rsidRDefault="005565B0" w:rsidP="005565B0">
      <w:pPr>
        <w:ind w:firstLineChars="600" w:firstLine="1260"/>
      </w:pPr>
      <w:r w:rsidRPr="00920B7F">
        <w:rPr>
          <w:rFonts w:hint="eastAsia"/>
        </w:rPr>
        <w:t>・デジタルカメラ、プリンタ（写真印刷用）、オンライン申請補助端末等</w:t>
      </w:r>
    </w:p>
    <w:p w:rsidR="005565B0" w:rsidRPr="00920B7F" w:rsidRDefault="005565B0" w:rsidP="005565B0">
      <w:pPr>
        <w:ind w:firstLineChars="600" w:firstLine="1260"/>
      </w:pPr>
      <w:r w:rsidRPr="00920B7F">
        <w:rPr>
          <w:rFonts w:hint="eastAsia"/>
        </w:rPr>
        <w:t>・その他業務実施に必要な一切の什器、事務用品等</w:t>
      </w:r>
    </w:p>
    <w:p w:rsidR="001841D3" w:rsidRPr="00920B7F" w:rsidRDefault="00925CED" w:rsidP="001841D3">
      <w:pPr>
        <w:ind w:firstLineChars="100" w:firstLine="210"/>
      </w:pPr>
      <w:r>
        <w:t>（</w:t>
      </w:r>
      <w:r>
        <w:rPr>
          <w:rFonts w:hint="eastAsia"/>
        </w:rPr>
        <w:t>７</w:t>
      </w:r>
      <w:r w:rsidR="001841D3" w:rsidRPr="00920B7F">
        <w:t xml:space="preserve">）　</w:t>
      </w:r>
      <w:r w:rsidR="001841D3" w:rsidRPr="00920B7F">
        <w:rPr>
          <w:rFonts w:hint="eastAsia"/>
        </w:rPr>
        <w:t>会場サインの制作及び設営等</w:t>
      </w:r>
    </w:p>
    <w:p w:rsidR="001841D3" w:rsidRPr="00920B7F" w:rsidRDefault="001841D3" w:rsidP="001841D3">
      <w:pPr>
        <w:ind w:leftChars="400" w:left="840" w:firstLineChars="100" w:firstLine="210"/>
      </w:pPr>
      <w:r w:rsidRPr="00920B7F">
        <w:rPr>
          <w:rFonts w:hint="eastAsia"/>
        </w:rPr>
        <w:t>マイナンバーカード出張申請サポートを実施していることがわかるサイン、のぼり、会場内の誘導に必要な表示等の制作及び設営（撤去を含む。）を行うこと。</w:t>
      </w:r>
    </w:p>
    <w:p w:rsidR="00866ACC" w:rsidRPr="00920B7F" w:rsidRDefault="00925CED" w:rsidP="005E7A93">
      <w:pPr>
        <w:ind w:firstLineChars="100" w:firstLine="210"/>
      </w:pPr>
      <w:r>
        <w:rPr>
          <w:rFonts w:hint="eastAsia"/>
        </w:rPr>
        <w:t>（８</w:t>
      </w:r>
      <w:r w:rsidR="001841D3" w:rsidRPr="00920B7F">
        <w:rPr>
          <w:rFonts w:hint="eastAsia"/>
        </w:rPr>
        <w:t xml:space="preserve">）　</w:t>
      </w:r>
      <w:r w:rsidR="00866ACC" w:rsidRPr="00920B7F">
        <w:rPr>
          <w:rFonts w:hint="eastAsia"/>
        </w:rPr>
        <w:t>サポート実施に係る広報周知活動等</w:t>
      </w:r>
    </w:p>
    <w:p w:rsidR="00866ACC" w:rsidRPr="00920B7F" w:rsidRDefault="00866ACC" w:rsidP="00C00427">
      <w:pPr>
        <w:ind w:leftChars="400" w:left="840" w:firstLineChars="100" w:firstLine="210"/>
      </w:pPr>
      <w:r w:rsidRPr="00920B7F">
        <w:rPr>
          <w:rFonts w:hint="eastAsia"/>
        </w:rPr>
        <w:t>申請サポートを実施する窓口の開設前並びに開設中における集客のための効果的かつ効率的な広報活動</w:t>
      </w:r>
      <w:r w:rsidR="00C00427" w:rsidRPr="00920B7F">
        <w:rPr>
          <w:rFonts w:hint="eastAsia"/>
        </w:rPr>
        <w:t>を</w:t>
      </w:r>
      <w:r w:rsidRPr="00920B7F">
        <w:rPr>
          <w:rFonts w:hint="eastAsia"/>
        </w:rPr>
        <w:t>実施</w:t>
      </w:r>
      <w:r w:rsidR="00C00427" w:rsidRPr="00920B7F">
        <w:rPr>
          <w:rFonts w:hint="eastAsia"/>
        </w:rPr>
        <w:t>すること。</w:t>
      </w:r>
    </w:p>
    <w:p w:rsidR="00C30C9F" w:rsidRPr="00920B7F" w:rsidRDefault="00925CED" w:rsidP="00C30C9F">
      <w:pPr>
        <w:ind w:firstLineChars="100" w:firstLine="210"/>
      </w:pPr>
      <w:r>
        <w:rPr>
          <w:rFonts w:hint="eastAsia"/>
        </w:rPr>
        <w:t>（９</w:t>
      </w:r>
      <w:r w:rsidR="00CB3F66">
        <w:rPr>
          <w:rFonts w:hint="eastAsia"/>
        </w:rPr>
        <w:t>）　申請に係るデータ等</w:t>
      </w:r>
      <w:r w:rsidR="00C30C9F" w:rsidRPr="00920B7F">
        <w:rPr>
          <w:rFonts w:hint="eastAsia"/>
        </w:rPr>
        <w:t>の整理等</w:t>
      </w:r>
    </w:p>
    <w:p w:rsidR="00C30C9F" w:rsidRPr="00920B7F" w:rsidRDefault="00C30C9F" w:rsidP="00C30C9F">
      <w:pPr>
        <w:ind w:leftChars="400" w:left="840" w:firstLineChars="100" w:firstLine="210"/>
      </w:pPr>
      <w:r w:rsidRPr="00920B7F">
        <w:rPr>
          <w:rFonts w:hint="eastAsia"/>
        </w:rPr>
        <w:t>会場で申請を受け付けた後の</w:t>
      </w:r>
      <w:r w:rsidR="00CB3F66">
        <w:rPr>
          <w:rFonts w:hint="eastAsia"/>
        </w:rPr>
        <w:t>データ等</w:t>
      </w:r>
      <w:r w:rsidRPr="00920B7F">
        <w:rPr>
          <w:rFonts w:hint="eastAsia"/>
        </w:rPr>
        <w:t>については、実施日や会場毎に整理し、本市に提出すること。</w:t>
      </w:r>
    </w:p>
    <w:p w:rsidR="00C30C9F" w:rsidRPr="00920B7F" w:rsidRDefault="00925CED" w:rsidP="00C30C9F">
      <w:pPr>
        <w:ind w:firstLineChars="100" w:firstLine="210"/>
      </w:pPr>
      <w:r>
        <w:rPr>
          <w:rFonts w:hint="eastAsia"/>
        </w:rPr>
        <w:t>（１０</w:t>
      </w:r>
      <w:r w:rsidR="00CB1F73">
        <w:rPr>
          <w:rFonts w:hint="eastAsia"/>
        </w:rPr>
        <w:t xml:space="preserve">）　</w:t>
      </w:r>
      <w:r w:rsidR="00C30C9F" w:rsidRPr="00920B7F">
        <w:rPr>
          <w:rFonts w:hint="eastAsia"/>
        </w:rPr>
        <w:t>本市との連絡調整</w:t>
      </w:r>
    </w:p>
    <w:p w:rsidR="00C30C9F" w:rsidRPr="00920B7F" w:rsidRDefault="00C30C9F" w:rsidP="00CB1F73">
      <w:pPr>
        <w:ind w:firstLineChars="500" w:firstLine="1050"/>
      </w:pPr>
      <w:r w:rsidRPr="00920B7F">
        <w:rPr>
          <w:rFonts w:hint="eastAsia"/>
        </w:rPr>
        <w:t>本事業の実施に当たっては、随時、効果の検証等を行い、工夫・改善を行うこと。</w:t>
      </w:r>
    </w:p>
    <w:p w:rsidR="00C30C9F" w:rsidRDefault="00C30C9F" w:rsidP="005D338E">
      <w:pPr>
        <w:ind w:leftChars="400" w:left="840" w:firstLineChars="100" w:firstLine="210"/>
      </w:pPr>
      <w:r w:rsidRPr="00920B7F">
        <w:rPr>
          <w:rFonts w:hint="eastAsia"/>
        </w:rPr>
        <w:t>また、本市と連携しながら、積極的により効果的かつ効率的に業務運営が可能となる実施案を提案するものとする。</w:t>
      </w:r>
    </w:p>
    <w:p w:rsidR="00FF4241" w:rsidRDefault="00FF4241" w:rsidP="00EF428A">
      <w:pPr>
        <w:ind w:leftChars="405" w:left="850" w:firstLineChars="68" w:firstLine="143"/>
      </w:pPr>
    </w:p>
    <w:p w:rsidR="009F7D94" w:rsidRPr="00920B7F" w:rsidRDefault="009F7D94" w:rsidP="009F7D94">
      <w:r w:rsidRPr="00920B7F">
        <w:rPr>
          <w:rFonts w:hint="eastAsia"/>
        </w:rPr>
        <w:t>６　秘密保持及び個人情報の保護</w:t>
      </w:r>
    </w:p>
    <w:p w:rsidR="009F7D94" w:rsidRPr="00920B7F" w:rsidRDefault="009F7D94" w:rsidP="009F7D94">
      <w:pPr>
        <w:ind w:leftChars="100" w:left="840" w:hangingChars="300" w:hanging="630"/>
      </w:pPr>
      <w:r w:rsidRPr="00920B7F">
        <w:rPr>
          <w:rFonts w:hint="eastAsia"/>
        </w:rPr>
        <w:t xml:space="preserve">（１）　</w:t>
      </w:r>
      <w:r w:rsidR="006A39E2">
        <w:rPr>
          <w:rFonts w:hint="eastAsia"/>
        </w:rPr>
        <w:t>受注者</w:t>
      </w:r>
      <w:r w:rsidRPr="00920B7F">
        <w:rPr>
          <w:rFonts w:hint="eastAsia"/>
        </w:rPr>
        <w:t>は、本業務の履行に当たり知り得た一切の事項について、外部への漏洩がないよう注意すること。また、本市が提供する資料等の第三者への提供や目的外使用をしないこと。</w:t>
      </w:r>
    </w:p>
    <w:p w:rsidR="009F7D94" w:rsidRPr="00920B7F" w:rsidRDefault="009F7D94" w:rsidP="009F7D94">
      <w:pPr>
        <w:ind w:leftChars="100" w:left="840" w:hangingChars="300" w:hanging="630"/>
      </w:pPr>
      <w:r w:rsidRPr="00920B7F">
        <w:rPr>
          <w:rFonts w:hint="eastAsia"/>
        </w:rPr>
        <w:t xml:space="preserve">（２）　</w:t>
      </w:r>
      <w:r w:rsidR="006A39E2">
        <w:rPr>
          <w:rFonts w:hint="eastAsia"/>
        </w:rPr>
        <w:t>受注者</w:t>
      </w:r>
      <w:r w:rsidRPr="00920B7F">
        <w:rPr>
          <w:rFonts w:hint="eastAsia"/>
        </w:rPr>
        <w:t>は、本業務に従事するすべてのスタッフに対し、個人情報の保護について適切な教育を行うこと。</w:t>
      </w:r>
    </w:p>
    <w:p w:rsidR="009F7D94" w:rsidRPr="00920B7F" w:rsidRDefault="009F7D94" w:rsidP="005D338E">
      <w:pPr>
        <w:ind w:leftChars="100" w:left="840" w:hangingChars="300" w:hanging="630"/>
      </w:pPr>
      <w:r w:rsidRPr="00920B7F">
        <w:rPr>
          <w:rFonts w:hint="eastAsia"/>
        </w:rPr>
        <w:t xml:space="preserve">（３）　</w:t>
      </w:r>
      <w:r w:rsidR="006A39E2">
        <w:rPr>
          <w:rFonts w:hint="eastAsia"/>
        </w:rPr>
        <w:t>受注者</w:t>
      </w:r>
      <w:r w:rsidRPr="00920B7F">
        <w:rPr>
          <w:rFonts w:hint="eastAsia"/>
        </w:rPr>
        <w:t>は、個人情報の保護に関</w:t>
      </w:r>
      <w:r w:rsidR="005D338E" w:rsidRPr="00920B7F">
        <w:rPr>
          <w:rFonts w:hint="eastAsia"/>
        </w:rPr>
        <w:t>して、</w:t>
      </w:r>
      <w:r w:rsidR="00387737">
        <w:rPr>
          <w:rFonts w:hint="eastAsia"/>
        </w:rPr>
        <w:t>個人情報保護法</w:t>
      </w:r>
      <w:r w:rsidRPr="00920B7F">
        <w:rPr>
          <w:rFonts w:hint="eastAsia"/>
        </w:rPr>
        <w:t>等</w:t>
      </w:r>
      <w:r w:rsidR="005D338E" w:rsidRPr="00920B7F">
        <w:rPr>
          <w:rFonts w:hint="eastAsia"/>
        </w:rPr>
        <w:t>の関係法令</w:t>
      </w:r>
      <w:r w:rsidRPr="00920B7F">
        <w:rPr>
          <w:rFonts w:hint="eastAsia"/>
        </w:rPr>
        <w:t>を遵守しなければならない。</w:t>
      </w:r>
    </w:p>
    <w:p w:rsidR="009F7D94" w:rsidRPr="00920B7F" w:rsidRDefault="009F7D94" w:rsidP="00866ACC"/>
    <w:p w:rsidR="00E572B2" w:rsidRPr="00920B7F" w:rsidRDefault="00E572B2" w:rsidP="00E572B2">
      <w:r w:rsidRPr="00920B7F">
        <w:rPr>
          <w:rFonts w:hint="eastAsia"/>
        </w:rPr>
        <w:t>７　実績報告等</w:t>
      </w:r>
    </w:p>
    <w:p w:rsidR="00E572B2" w:rsidRPr="00920B7F" w:rsidRDefault="00E572B2" w:rsidP="00AE6014">
      <w:pPr>
        <w:ind w:left="210" w:hangingChars="100" w:hanging="210"/>
      </w:pPr>
      <w:r w:rsidRPr="00920B7F">
        <w:t xml:space="preserve">　　</w:t>
      </w:r>
      <w:r w:rsidR="006A39E2">
        <w:rPr>
          <w:rFonts w:hint="eastAsia"/>
        </w:rPr>
        <w:t>受注者</w:t>
      </w:r>
      <w:r w:rsidRPr="00920B7F">
        <w:rPr>
          <w:rFonts w:hint="eastAsia"/>
        </w:rPr>
        <w:t>は、日ごと、月ごとの業務終了後、</w:t>
      </w:r>
      <w:r w:rsidRPr="00920B7F">
        <w:t>10</w:t>
      </w:r>
      <w:r w:rsidRPr="00920B7F">
        <w:rPr>
          <w:rFonts w:hint="eastAsia"/>
        </w:rPr>
        <w:t>日以内に実施内容、写真、実績等を取りまとめた</w:t>
      </w:r>
      <w:r w:rsidR="00AE6014" w:rsidRPr="00920B7F">
        <w:rPr>
          <w:rFonts w:hint="eastAsia"/>
        </w:rPr>
        <w:t>実績</w:t>
      </w:r>
      <w:r w:rsidRPr="00920B7F">
        <w:rPr>
          <w:rFonts w:hint="eastAsia"/>
        </w:rPr>
        <w:t>報告書を提出すること。実施報告書は、紙媒体のほか、電子媒体も併せて提出すること。</w:t>
      </w:r>
    </w:p>
    <w:p w:rsidR="00090CD3" w:rsidRPr="00920B7F" w:rsidRDefault="00AE6014" w:rsidP="00EC3E30">
      <w:pPr>
        <w:ind w:left="210" w:hangingChars="100" w:hanging="210"/>
      </w:pPr>
      <w:r w:rsidRPr="00920B7F">
        <w:t xml:space="preserve">　　</w:t>
      </w:r>
      <w:r w:rsidRPr="00920B7F">
        <w:rPr>
          <w:rFonts w:hint="eastAsia"/>
        </w:rPr>
        <w:t>なお、完了届については、</w:t>
      </w:r>
      <w:r w:rsidR="00842DC6">
        <w:rPr>
          <w:rFonts w:hint="eastAsia"/>
        </w:rPr>
        <w:t>業務完了</w:t>
      </w:r>
      <w:r w:rsidR="00376788">
        <w:rPr>
          <w:rFonts w:hint="eastAsia"/>
        </w:rPr>
        <w:t>日</w:t>
      </w:r>
      <w:r w:rsidRPr="00920B7F">
        <w:rPr>
          <w:rFonts w:hint="eastAsia"/>
        </w:rPr>
        <w:t>から</w:t>
      </w:r>
      <w:r w:rsidRPr="00920B7F">
        <w:t>10</w:t>
      </w:r>
      <w:r w:rsidRPr="00920B7F">
        <w:rPr>
          <w:rFonts w:hint="eastAsia"/>
        </w:rPr>
        <w:t>日以内に提出すること。</w:t>
      </w:r>
    </w:p>
    <w:p w:rsidR="009F7D94" w:rsidRPr="00920B7F" w:rsidRDefault="009F7D94" w:rsidP="00866ACC"/>
    <w:p w:rsidR="00866ACC" w:rsidRPr="00920B7F" w:rsidRDefault="008B176C" w:rsidP="00866ACC">
      <w:r w:rsidRPr="00920B7F">
        <w:rPr>
          <w:rFonts w:hint="eastAsia"/>
        </w:rPr>
        <w:lastRenderedPageBreak/>
        <w:t>８</w:t>
      </w:r>
      <w:r w:rsidR="0057595F" w:rsidRPr="00920B7F">
        <w:rPr>
          <w:rFonts w:hint="eastAsia"/>
        </w:rPr>
        <w:t xml:space="preserve">　</w:t>
      </w:r>
      <w:r w:rsidR="00866ACC" w:rsidRPr="00920B7F">
        <w:rPr>
          <w:rFonts w:hint="eastAsia"/>
        </w:rPr>
        <w:t>その他</w:t>
      </w:r>
    </w:p>
    <w:p w:rsidR="008B176C" w:rsidRPr="00920B7F" w:rsidRDefault="008B176C" w:rsidP="00B446CB">
      <w:pPr>
        <w:ind w:leftChars="125" w:left="893" w:hangingChars="300" w:hanging="630"/>
      </w:pPr>
      <w:r w:rsidRPr="00920B7F">
        <w:t xml:space="preserve">（１）　</w:t>
      </w:r>
      <w:r w:rsidR="006A39E2">
        <w:rPr>
          <w:rFonts w:hint="eastAsia"/>
        </w:rPr>
        <w:t>受注者</w:t>
      </w:r>
      <w:r w:rsidRPr="00920B7F">
        <w:rPr>
          <w:rFonts w:hint="eastAsia"/>
        </w:rPr>
        <w:t>は、原則として、本業務の全部又は主たる部分を第三者に委託し、又は請け負わせてはならない。ただし、部分的な業務について、業務の遂行上必要であると認められる場合には、事前に美濃加茂市の承諾を得た</w:t>
      </w:r>
      <w:r w:rsidR="00CB1F73">
        <w:rPr>
          <w:rFonts w:hint="eastAsia"/>
        </w:rPr>
        <w:t>上</w:t>
      </w:r>
      <w:r w:rsidRPr="00920B7F">
        <w:rPr>
          <w:rFonts w:hint="eastAsia"/>
        </w:rPr>
        <w:t>で、業務の一部を委託することができる。</w:t>
      </w:r>
    </w:p>
    <w:p w:rsidR="00866ACC" w:rsidRPr="00920B7F" w:rsidRDefault="00F41ADE" w:rsidP="00B446CB">
      <w:pPr>
        <w:ind w:leftChars="125" w:left="893" w:hangingChars="300" w:hanging="630"/>
      </w:pPr>
      <w:r w:rsidRPr="00920B7F">
        <w:rPr>
          <w:rFonts w:hint="eastAsia"/>
        </w:rPr>
        <w:t>（</w:t>
      </w:r>
      <w:r w:rsidR="008B176C" w:rsidRPr="00920B7F">
        <w:rPr>
          <w:rFonts w:hint="eastAsia"/>
        </w:rPr>
        <w:t>２</w:t>
      </w:r>
      <w:r w:rsidRPr="00920B7F">
        <w:rPr>
          <w:rFonts w:hint="eastAsia"/>
        </w:rPr>
        <w:t>）</w:t>
      </w:r>
      <w:r w:rsidR="008B176C" w:rsidRPr="00920B7F">
        <w:rPr>
          <w:rFonts w:hint="eastAsia"/>
        </w:rPr>
        <w:t xml:space="preserve">　</w:t>
      </w:r>
      <w:r w:rsidR="006A39E2">
        <w:rPr>
          <w:rFonts w:hint="eastAsia"/>
        </w:rPr>
        <w:t>受注者</w:t>
      </w:r>
      <w:r w:rsidR="00866ACC" w:rsidRPr="00920B7F">
        <w:rPr>
          <w:rFonts w:hint="eastAsia"/>
        </w:rPr>
        <w:t>は、本業務の実施に当たっては、責任者を明確にし、あらかじめ本市と十分協議を行い、常に密接に連絡を取りその指示に従う。また、当該責任者は、本市、実施施設</w:t>
      </w:r>
      <w:r w:rsidR="00036C12" w:rsidRPr="00920B7F">
        <w:rPr>
          <w:rFonts w:hint="eastAsia"/>
        </w:rPr>
        <w:t>及び</w:t>
      </w:r>
      <w:r w:rsidR="00866ACC" w:rsidRPr="00920B7F">
        <w:rPr>
          <w:rFonts w:hint="eastAsia"/>
        </w:rPr>
        <w:t>申請サポートに従事する者のいずれとも直ちに連絡が取れる体制を確保しておくこと。</w:t>
      </w:r>
    </w:p>
    <w:p w:rsidR="008B176C" w:rsidRPr="00920B7F" w:rsidRDefault="00F41ADE" w:rsidP="00B446CB">
      <w:pPr>
        <w:ind w:leftChars="133" w:left="909" w:hangingChars="300" w:hanging="630"/>
      </w:pPr>
      <w:r w:rsidRPr="00920B7F">
        <w:rPr>
          <w:rFonts w:hint="eastAsia"/>
        </w:rPr>
        <w:t>（</w:t>
      </w:r>
      <w:r w:rsidR="008B176C" w:rsidRPr="00920B7F">
        <w:rPr>
          <w:rFonts w:hint="eastAsia"/>
        </w:rPr>
        <w:t>３</w:t>
      </w:r>
      <w:r w:rsidRPr="00920B7F">
        <w:rPr>
          <w:rFonts w:hint="eastAsia"/>
        </w:rPr>
        <w:t>）</w:t>
      </w:r>
      <w:r w:rsidR="008B176C" w:rsidRPr="00920B7F">
        <w:rPr>
          <w:rFonts w:hint="eastAsia"/>
        </w:rPr>
        <w:t xml:space="preserve">　</w:t>
      </w:r>
      <w:r w:rsidR="00866ACC" w:rsidRPr="00920B7F">
        <w:rPr>
          <w:rFonts w:hint="eastAsia"/>
        </w:rPr>
        <w:t>本業務の進捗状況や成果については、本市の</w:t>
      </w:r>
      <w:r w:rsidR="006A39E2">
        <w:rPr>
          <w:rFonts w:hint="eastAsia"/>
        </w:rPr>
        <w:t>監督員</w:t>
      </w:r>
      <w:r w:rsidR="00866ACC" w:rsidRPr="00920B7F">
        <w:rPr>
          <w:rFonts w:hint="eastAsia"/>
        </w:rPr>
        <w:t>に適宜報告すること。また、本市のホームページ等にて公表する場合がある。</w:t>
      </w:r>
    </w:p>
    <w:p w:rsidR="00866ACC" w:rsidRPr="00920B7F" w:rsidRDefault="00F41ADE" w:rsidP="00B446CB">
      <w:pPr>
        <w:ind w:leftChars="133" w:left="699" w:hangingChars="200" w:hanging="420"/>
      </w:pPr>
      <w:r w:rsidRPr="00920B7F">
        <w:rPr>
          <w:rFonts w:hint="eastAsia"/>
        </w:rPr>
        <w:t>（</w:t>
      </w:r>
      <w:r w:rsidR="008B176C" w:rsidRPr="00920B7F">
        <w:rPr>
          <w:rFonts w:hint="eastAsia"/>
        </w:rPr>
        <w:t>４</w:t>
      </w:r>
      <w:r w:rsidRPr="00920B7F">
        <w:rPr>
          <w:rFonts w:hint="eastAsia"/>
        </w:rPr>
        <w:t>）</w:t>
      </w:r>
      <w:r w:rsidR="008B176C" w:rsidRPr="00920B7F">
        <w:rPr>
          <w:rFonts w:hint="eastAsia"/>
        </w:rPr>
        <w:t xml:space="preserve">　</w:t>
      </w:r>
      <w:r w:rsidR="006A39E2">
        <w:rPr>
          <w:rFonts w:hint="eastAsia"/>
        </w:rPr>
        <w:t>受注者</w:t>
      </w:r>
      <w:r w:rsidR="00866ACC" w:rsidRPr="00920B7F">
        <w:rPr>
          <w:rFonts w:hint="eastAsia"/>
        </w:rPr>
        <w:t>は、契約終了後であっても、本業務の範囲内における本市の問合せ等に応じること。</w:t>
      </w:r>
    </w:p>
    <w:p w:rsidR="00866ACC" w:rsidRPr="00920B7F" w:rsidRDefault="00F41ADE" w:rsidP="00B446CB">
      <w:pPr>
        <w:ind w:leftChars="133" w:left="909" w:hangingChars="300" w:hanging="630"/>
      </w:pPr>
      <w:r w:rsidRPr="00920B7F">
        <w:rPr>
          <w:rFonts w:hint="eastAsia"/>
        </w:rPr>
        <w:t>（</w:t>
      </w:r>
      <w:r w:rsidR="008B176C" w:rsidRPr="00920B7F">
        <w:rPr>
          <w:rFonts w:hint="eastAsia"/>
        </w:rPr>
        <w:t>５</w:t>
      </w:r>
      <w:r w:rsidRPr="00920B7F">
        <w:rPr>
          <w:rFonts w:hint="eastAsia"/>
        </w:rPr>
        <w:t>）</w:t>
      </w:r>
      <w:r w:rsidR="008B176C" w:rsidRPr="00920B7F">
        <w:rPr>
          <w:rFonts w:hint="eastAsia"/>
        </w:rPr>
        <w:t xml:space="preserve">　</w:t>
      </w:r>
      <w:r w:rsidR="006A39E2">
        <w:rPr>
          <w:rFonts w:hint="eastAsia"/>
        </w:rPr>
        <w:t>受注者</w:t>
      </w:r>
      <w:r w:rsidR="00866ACC" w:rsidRPr="00920B7F">
        <w:rPr>
          <w:rFonts w:hint="eastAsia"/>
        </w:rPr>
        <w:t>は、本業務の遂行上、必要と認められるもので、本仕様書の解釈に疑義を生じた事項並びに本仕様書に明記していない事項については、対応方法を本市と協議すること。</w:t>
      </w:r>
    </w:p>
    <w:p w:rsidR="00866ACC" w:rsidRPr="005C1444" w:rsidRDefault="008B176C" w:rsidP="005C1444">
      <w:pPr>
        <w:ind w:leftChars="133" w:left="909" w:hangingChars="300" w:hanging="630"/>
        <w:rPr>
          <w:color w:val="FF0000"/>
        </w:rPr>
      </w:pPr>
      <w:r w:rsidRPr="00920B7F">
        <w:t xml:space="preserve">（６）　</w:t>
      </w:r>
      <w:r w:rsidR="00933311" w:rsidRPr="00827488">
        <w:rPr>
          <w:rFonts w:hint="eastAsia"/>
        </w:rPr>
        <w:t>受注者は、</w:t>
      </w:r>
      <w:r w:rsidR="00BA78D3" w:rsidRPr="00827488">
        <w:rPr>
          <w:rFonts w:hint="eastAsia"/>
        </w:rPr>
        <w:t>個人情報の取扱等について</w:t>
      </w:r>
      <w:r w:rsidR="00933311" w:rsidRPr="00827488">
        <w:rPr>
          <w:rFonts w:hint="eastAsia"/>
        </w:rPr>
        <w:t>細心の注意を払い、</w:t>
      </w:r>
      <w:r w:rsidR="001A5C01" w:rsidRPr="00827488">
        <w:rPr>
          <w:rFonts w:hint="eastAsia"/>
        </w:rPr>
        <w:t>本業務を遂行すること。</w:t>
      </w:r>
      <w:r w:rsidR="006A39E2">
        <w:rPr>
          <w:rFonts w:hint="eastAsia"/>
        </w:rPr>
        <w:t>受注者</w:t>
      </w:r>
      <w:r w:rsidR="00866ACC" w:rsidRPr="00920B7F">
        <w:rPr>
          <w:rFonts w:hint="eastAsia"/>
        </w:rPr>
        <w:t>が本業務によって委託者又は第三者に損害を与えたときは、</w:t>
      </w:r>
      <w:r w:rsidR="006A39E2">
        <w:rPr>
          <w:rFonts w:hint="eastAsia"/>
        </w:rPr>
        <w:t>受注者</w:t>
      </w:r>
      <w:r w:rsidR="00866ACC" w:rsidRPr="00920B7F">
        <w:rPr>
          <w:rFonts w:hint="eastAsia"/>
        </w:rPr>
        <w:t>が賠償の責任を負う。</w:t>
      </w:r>
      <w:r w:rsidR="00B446CB" w:rsidRPr="00920B7F">
        <w:rPr>
          <w:rFonts w:hint="eastAsia"/>
        </w:rPr>
        <w:t>また、本業務の履行に当たり、発生した一切のトラブルは、</w:t>
      </w:r>
      <w:r w:rsidR="006A39E2">
        <w:rPr>
          <w:rFonts w:hint="eastAsia"/>
        </w:rPr>
        <w:t>受注者</w:t>
      </w:r>
      <w:r w:rsidR="00B446CB" w:rsidRPr="00920B7F">
        <w:rPr>
          <w:rFonts w:hint="eastAsia"/>
        </w:rPr>
        <w:t>の負担と責任で解決すること。</w:t>
      </w:r>
    </w:p>
    <w:p w:rsidR="00866ACC" w:rsidRPr="00920B7F" w:rsidRDefault="00B446CB" w:rsidP="00B446CB">
      <w:pPr>
        <w:ind w:leftChars="133" w:left="909" w:hangingChars="300" w:hanging="630"/>
      </w:pPr>
      <w:r w:rsidRPr="00920B7F">
        <w:t xml:space="preserve">（７）　</w:t>
      </w:r>
      <w:r w:rsidR="00866ACC" w:rsidRPr="00920B7F">
        <w:rPr>
          <w:rFonts w:hint="eastAsia"/>
        </w:rPr>
        <w:t>業務の実施に当たり必要となる各種資料、申請書等の作成、官公署への申請手続、スタッフの派遣、その他業務に必要な備品・ノベルティ等の調達、管理等については、</w:t>
      </w:r>
      <w:r w:rsidR="006A39E2">
        <w:rPr>
          <w:rFonts w:hint="eastAsia"/>
        </w:rPr>
        <w:t>受注者</w:t>
      </w:r>
      <w:r w:rsidR="00866ACC" w:rsidRPr="00920B7F">
        <w:rPr>
          <w:rFonts w:hint="eastAsia"/>
        </w:rPr>
        <w:t>の責任において行うこと。</w:t>
      </w:r>
    </w:p>
    <w:p w:rsidR="00D71EA4" w:rsidRDefault="00B446CB" w:rsidP="00B446CB">
      <w:pPr>
        <w:ind w:leftChars="133" w:left="909" w:hangingChars="300" w:hanging="630"/>
      </w:pPr>
      <w:r w:rsidRPr="00920B7F">
        <w:t xml:space="preserve">（８）　</w:t>
      </w:r>
      <w:r w:rsidR="00866ACC" w:rsidRPr="00920B7F">
        <w:rPr>
          <w:rFonts w:hint="eastAsia"/>
        </w:rPr>
        <w:t>新型コロナウイルス感染症の日本国内における蔓延状況を踏まえ、サポートに従事する者の健康管理、実施</w:t>
      </w:r>
      <w:r w:rsidR="00A21334" w:rsidRPr="00920B7F">
        <w:rPr>
          <w:rFonts w:hint="eastAsia"/>
        </w:rPr>
        <w:t>会場</w:t>
      </w:r>
      <w:r w:rsidR="00866ACC" w:rsidRPr="00920B7F">
        <w:rPr>
          <w:rFonts w:hint="eastAsia"/>
        </w:rPr>
        <w:t>における衛生管理</w:t>
      </w:r>
      <w:r w:rsidR="00036C12" w:rsidRPr="00920B7F">
        <w:rPr>
          <w:rFonts w:hint="eastAsia"/>
        </w:rPr>
        <w:t>及び</w:t>
      </w:r>
      <w:r w:rsidR="00866ACC" w:rsidRPr="00920B7F">
        <w:rPr>
          <w:rFonts w:hint="eastAsia"/>
        </w:rPr>
        <w:t>感染予防・感染拡大防止等を徹底するとともに、国や自治体等から発出される指示、要請等を遵守すること。また、これらの指示、要請等を受けて、</w:t>
      </w:r>
      <w:r w:rsidR="006A39E2">
        <w:rPr>
          <w:rFonts w:hint="eastAsia"/>
        </w:rPr>
        <w:t>受注者</w:t>
      </w:r>
      <w:r w:rsidR="00866ACC" w:rsidRPr="00920B7F">
        <w:rPr>
          <w:rFonts w:hint="eastAsia"/>
        </w:rPr>
        <w:t>に起因しない事情により本業務の実施継続が困難となった場合又は実施期間や業務内容の変更等が必要となった場合は、速やかに本市と協議し、その指</w:t>
      </w:r>
      <w:r w:rsidR="00866ACC">
        <w:rPr>
          <w:rFonts w:hint="eastAsia"/>
        </w:rPr>
        <w:t>示に従うこと。</w:t>
      </w:r>
    </w:p>
    <w:sectPr w:rsidR="00D71EA4" w:rsidSect="00866AC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606" w:rsidRDefault="003B3606" w:rsidP="00CB4AAC">
      <w:r>
        <w:separator/>
      </w:r>
    </w:p>
  </w:endnote>
  <w:endnote w:type="continuationSeparator" w:id="0">
    <w:p w:rsidR="003B3606" w:rsidRDefault="003B3606" w:rsidP="00CB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606" w:rsidRDefault="003B3606" w:rsidP="00CB4AAC">
      <w:r>
        <w:separator/>
      </w:r>
    </w:p>
  </w:footnote>
  <w:footnote w:type="continuationSeparator" w:id="0">
    <w:p w:rsidR="003B3606" w:rsidRDefault="003B3606" w:rsidP="00CB4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E7F"/>
    <w:multiLevelType w:val="hybridMultilevel"/>
    <w:tmpl w:val="84C4C936"/>
    <w:lvl w:ilvl="0" w:tplc="556204FC">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 w15:restartNumberingAfterBreak="0">
    <w:nsid w:val="075273D8"/>
    <w:multiLevelType w:val="hybridMultilevel"/>
    <w:tmpl w:val="FBA0BEF2"/>
    <w:lvl w:ilvl="0" w:tplc="0EE6D4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310D7B"/>
    <w:multiLevelType w:val="hybridMultilevel"/>
    <w:tmpl w:val="6D887686"/>
    <w:lvl w:ilvl="0" w:tplc="180E4F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4B3811"/>
    <w:multiLevelType w:val="hybridMultilevel"/>
    <w:tmpl w:val="735293F4"/>
    <w:lvl w:ilvl="0" w:tplc="AA448794">
      <w:start w:val="1"/>
      <w:numFmt w:val="decimalFullWidth"/>
      <w:lvlText w:val="（%1）"/>
      <w:lvlJc w:val="left"/>
      <w:pPr>
        <w:ind w:left="560" w:hanging="360"/>
      </w:pPr>
      <w:rPr>
        <w:rFonts w:hint="default"/>
      </w:rPr>
    </w:lvl>
    <w:lvl w:ilvl="1" w:tplc="909650E0">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5951D98"/>
    <w:multiLevelType w:val="hybridMultilevel"/>
    <w:tmpl w:val="181AEAEA"/>
    <w:lvl w:ilvl="0" w:tplc="D81C3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2095E0D"/>
    <w:multiLevelType w:val="hybridMultilevel"/>
    <w:tmpl w:val="10A83AC8"/>
    <w:lvl w:ilvl="0" w:tplc="6A1666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CC"/>
    <w:rsid w:val="00036C12"/>
    <w:rsid w:val="00071259"/>
    <w:rsid w:val="00085512"/>
    <w:rsid w:val="000859CA"/>
    <w:rsid w:val="00090CD3"/>
    <w:rsid w:val="001841D3"/>
    <w:rsid w:val="001A5C01"/>
    <w:rsid w:val="0029168E"/>
    <w:rsid w:val="00376788"/>
    <w:rsid w:val="00387737"/>
    <w:rsid w:val="003B3606"/>
    <w:rsid w:val="003E4F00"/>
    <w:rsid w:val="004B6411"/>
    <w:rsid w:val="005565B0"/>
    <w:rsid w:val="0057595F"/>
    <w:rsid w:val="005A17E0"/>
    <w:rsid w:val="005A67C8"/>
    <w:rsid w:val="005C1444"/>
    <w:rsid w:val="005C4957"/>
    <w:rsid w:val="005D338E"/>
    <w:rsid w:val="005E7A93"/>
    <w:rsid w:val="005F7192"/>
    <w:rsid w:val="00616B30"/>
    <w:rsid w:val="00661508"/>
    <w:rsid w:val="00665AED"/>
    <w:rsid w:val="006A39E2"/>
    <w:rsid w:val="006C3C97"/>
    <w:rsid w:val="006D267F"/>
    <w:rsid w:val="0073218D"/>
    <w:rsid w:val="007333C1"/>
    <w:rsid w:val="0073423B"/>
    <w:rsid w:val="007A3A2A"/>
    <w:rsid w:val="007D501E"/>
    <w:rsid w:val="00827488"/>
    <w:rsid w:val="00842DC6"/>
    <w:rsid w:val="008647F2"/>
    <w:rsid w:val="00866ACC"/>
    <w:rsid w:val="0089153B"/>
    <w:rsid w:val="00896BBA"/>
    <w:rsid w:val="008B176C"/>
    <w:rsid w:val="008D56F3"/>
    <w:rsid w:val="009033D9"/>
    <w:rsid w:val="009132DF"/>
    <w:rsid w:val="00920B7F"/>
    <w:rsid w:val="00925CED"/>
    <w:rsid w:val="00933311"/>
    <w:rsid w:val="00987E6C"/>
    <w:rsid w:val="009B7854"/>
    <w:rsid w:val="009C76AF"/>
    <w:rsid w:val="009E26F4"/>
    <w:rsid w:val="009F128F"/>
    <w:rsid w:val="009F7D94"/>
    <w:rsid w:val="00A2075A"/>
    <w:rsid w:val="00A21334"/>
    <w:rsid w:val="00A91280"/>
    <w:rsid w:val="00A95081"/>
    <w:rsid w:val="00AE0E91"/>
    <w:rsid w:val="00AE6014"/>
    <w:rsid w:val="00B128FF"/>
    <w:rsid w:val="00B1599C"/>
    <w:rsid w:val="00B446CB"/>
    <w:rsid w:val="00B73511"/>
    <w:rsid w:val="00BA78D3"/>
    <w:rsid w:val="00C00427"/>
    <w:rsid w:val="00C12A49"/>
    <w:rsid w:val="00C30C9F"/>
    <w:rsid w:val="00C631D5"/>
    <w:rsid w:val="00C80260"/>
    <w:rsid w:val="00CA6BB3"/>
    <w:rsid w:val="00CB1F73"/>
    <w:rsid w:val="00CB3F66"/>
    <w:rsid w:val="00CB4AAC"/>
    <w:rsid w:val="00CB5C71"/>
    <w:rsid w:val="00CD062C"/>
    <w:rsid w:val="00CD27B2"/>
    <w:rsid w:val="00D17A93"/>
    <w:rsid w:val="00D230CD"/>
    <w:rsid w:val="00D71EA4"/>
    <w:rsid w:val="00E00510"/>
    <w:rsid w:val="00E34B08"/>
    <w:rsid w:val="00E572B2"/>
    <w:rsid w:val="00E935C2"/>
    <w:rsid w:val="00E943DC"/>
    <w:rsid w:val="00EC3B6F"/>
    <w:rsid w:val="00EC3E30"/>
    <w:rsid w:val="00EF428A"/>
    <w:rsid w:val="00F41ADE"/>
    <w:rsid w:val="00FC4B91"/>
    <w:rsid w:val="00FF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D8C83A4-9BAB-4961-9FD9-9464270B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B3"/>
    <w:pPr>
      <w:ind w:leftChars="400" w:left="840"/>
    </w:pPr>
  </w:style>
  <w:style w:type="paragraph" w:styleId="a4">
    <w:name w:val="header"/>
    <w:basedOn w:val="a"/>
    <w:link w:val="a5"/>
    <w:uiPriority w:val="99"/>
    <w:unhideWhenUsed/>
    <w:rsid w:val="00CB4AAC"/>
    <w:pPr>
      <w:tabs>
        <w:tab w:val="center" w:pos="4252"/>
        <w:tab w:val="right" w:pos="8504"/>
      </w:tabs>
      <w:snapToGrid w:val="0"/>
    </w:pPr>
  </w:style>
  <w:style w:type="character" w:customStyle="1" w:styleId="a5">
    <w:name w:val="ヘッダー (文字)"/>
    <w:basedOn w:val="a0"/>
    <w:link w:val="a4"/>
    <w:uiPriority w:val="99"/>
    <w:rsid w:val="00CB4AAC"/>
  </w:style>
  <w:style w:type="paragraph" w:styleId="a6">
    <w:name w:val="footer"/>
    <w:basedOn w:val="a"/>
    <w:link w:val="a7"/>
    <w:uiPriority w:val="99"/>
    <w:unhideWhenUsed/>
    <w:rsid w:val="00CB4AAC"/>
    <w:pPr>
      <w:tabs>
        <w:tab w:val="center" w:pos="4252"/>
        <w:tab w:val="right" w:pos="8504"/>
      </w:tabs>
      <w:snapToGrid w:val="0"/>
    </w:pPr>
  </w:style>
  <w:style w:type="character" w:customStyle="1" w:styleId="a7">
    <w:name w:val="フッター (文字)"/>
    <w:basedOn w:val="a0"/>
    <w:link w:val="a6"/>
    <w:uiPriority w:val="99"/>
    <w:rsid w:val="00CB4AAC"/>
  </w:style>
  <w:style w:type="paragraph" w:styleId="a8">
    <w:name w:val="Balloon Text"/>
    <w:basedOn w:val="a"/>
    <w:link w:val="a9"/>
    <w:uiPriority w:val="99"/>
    <w:semiHidden/>
    <w:unhideWhenUsed/>
    <w:rsid w:val="00CD27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535A-9708-4C0A-A307-0602E7D5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01143 田口 真吾</dc:creator>
  <cp:keywords/>
  <dc:description/>
  <cp:lastModifiedBy>01460 長瀬 聖</cp:lastModifiedBy>
  <cp:revision>2</cp:revision>
  <cp:lastPrinted>2023-08-16T00:31:00Z</cp:lastPrinted>
  <dcterms:created xsi:type="dcterms:W3CDTF">2023-08-18T07:49:00Z</dcterms:created>
  <dcterms:modified xsi:type="dcterms:W3CDTF">2023-08-18T07:49:00Z</dcterms:modified>
</cp:coreProperties>
</file>