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7B" w:rsidRPr="00444A89" w:rsidRDefault="00604D7B" w:rsidP="00612E6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様式第６号（第１１条関係）</w:t>
      </w:r>
    </w:p>
    <w:p w:rsidR="00FA3D8A" w:rsidRPr="00444A89" w:rsidRDefault="00FA3D8A" w:rsidP="00FA3D8A">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sz w:val="28"/>
          <w:szCs w:val="28"/>
        </w:rPr>
      </w:pPr>
      <w:r w:rsidRPr="00612E66">
        <w:rPr>
          <w:rFonts w:asciiTheme="minorEastAsia" w:eastAsiaTheme="minorEastAsia" w:hAnsiTheme="minorEastAsia" w:hint="eastAsia"/>
          <w:spacing w:val="490"/>
          <w:kern w:val="0"/>
          <w:sz w:val="28"/>
          <w:szCs w:val="28"/>
          <w:fitText w:val="2800" w:id="843802880"/>
        </w:rPr>
        <w:t>協定</w:t>
      </w:r>
      <w:r w:rsidRPr="00612E66">
        <w:rPr>
          <w:rFonts w:asciiTheme="minorEastAsia" w:eastAsiaTheme="minorEastAsia" w:hAnsiTheme="minorEastAsia" w:hint="eastAsia"/>
          <w:kern w:val="0"/>
          <w:sz w:val="28"/>
          <w:szCs w:val="28"/>
          <w:fitText w:val="2800" w:id="843802880"/>
        </w:rPr>
        <w:t>書</w:t>
      </w:r>
    </w:p>
    <w:p w:rsidR="006E6DC3" w:rsidRPr="00444A89" w:rsidRDefault="006E6DC3"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第１条　美濃加茂市</w:t>
      </w:r>
      <w:r w:rsidR="006E6DC3" w:rsidRPr="00444A89">
        <w:rPr>
          <w:rFonts w:asciiTheme="minorEastAsia" w:eastAsiaTheme="minorEastAsia" w:hAnsiTheme="minorEastAsia" w:hint="eastAsia"/>
        </w:rPr>
        <w:t>長</w:t>
      </w:r>
      <w:r w:rsidRPr="00444A89">
        <w:rPr>
          <w:rFonts w:asciiTheme="minorEastAsia" w:eastAsiaTheme="minorEastAsia" w:hAnsiTheme="minorEastAsia" w:hint="eastAsia"/>
        </w:rPr>
        <w:t xml:space="preserve">（以下「甲」という。）と開発事業者　　　　　　　　　　　　　　　　　</w:t>
      </w:r>
      <w:bookmarkStart w:id="0" w:name="_GoBack"/>
      <w:bookmarkEnd w:id="0"/>
    </w:p>
    <w:p w:rsidR="00604D7B" w:rsidRPr="00444A89" w:rsidRDefault="00604D7B" w:rsidP="00FA3D8A">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（以下「乙」という。）との間で、乙が施行する第３条の開発事業につき、美濃加茂市開発事業に関する条例（平成２６年美濃加茂市条例第</w:t>
      </w:r>
      <w:r w:rsidR="00FA3D8A" w:rsidRPr="00444A89">
        <w:rPr>
          <w:rFonts w:asciiTheme="minorEastAsia" w:eastAsiaTheme="minorEastAsia" w:hAnsiTheme="minorEastAsia" w:hint="eastAsia"/>
        </w:rPr>
        <w:t>３０</w:t>
      </w:r>
      <w:r w:rsidRPr="00444A89">
        <w:rPr>
          <w:rFonts w:asciiTheme="minorEastAsia" w:eastAsiaTheme="minorEastAsia" w:hAnsiTheme="minorEastAsia" w:hint="eastAsia"/>
        </w:rPr>
        <w:t>号。以下「条例」という。）第</w:t>
      </w:r>
      <w:r w:rsidR="00FA3D8A" w:rsidRPr="00444A89">
        <w:rPr>
          <w:rFonts w:asciiTheme="minorEastAsia" w:eastAsiaTheme="minorEastAsia" w:hAnsiTheme="minorEastAsia" w:hint="eastAsia"/>
        </w:rPr>
        <w:t>１２</w:t>
      </w:r>
      <w:r w:rsidRPr="00444A89">
        <w:rPr>
          <w:rFonts w:asciiTheme="minorEastAsia" w:eastAsiaTheme="minorEastAsia" w:hAnsiTheme="minorEastAsia" w:hint="eastAsia"/>
        </w:rPr>
        <w:t>条に基づいて次のとおり協定する。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第２条　乙は、当該開発事業の施行に当たっては、都市計画法（昭和４３年法律第１００号）、その他関係法令及び条例等を遵守し、万一当該開発事業に起因して利害関係人等との間に紛争の生じたときは、原則として乙の責任において解決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第３条　乙が施行する開発事業の概要は、次のとおりとする。</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lang w:eastAsia="zh-TW"/>
        </w:rPr>
        <w:t>１　施行</w:t>
      </w:r>
      <w:r w:rsidRPr="00444A89">
        <w:rPr>
          <w:rFonts w:asciiTheme="minorEastAsia" w:eastAsiaTheme="minorEastAsia" w:hAnsiTheme="minorEastAsia" w:hint="eastAsia"/>
          <w:lang w:eastAsia="zh-TW"/>
        </w:rPr>
        <w:t>場所</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美濃加茂市</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２　施行目的</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　　　　　　区画　　　　棟　　　　戸）</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３　施行面積</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実測　　　　　　　　　　　　　　㎡　（公簿　　　　　　　　　　　　　㎡）</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４　施行期間</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rPr>
        <w:t xml:space="preserve">　　　　　年　　　月　　　日から　　</w:t>
      </w:r>
      <w:r w:rsidRPr="00444A89">
        <w:rPr>
          <w:rFonts w:asciiTheme="minorEastAsia" w:eastAsiaTheme="minorEastAsia" w:hAnsiTheme="minorEastAsia" w:hint="eastAsia"/>
        </w:rPr>
        <w:t xml:space="preserve">　　　年　　　月　　　日</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第４条　乙が施行する開発事業の計画概要は、別添図面のとおりとする。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第５条　乙は、当該開発事業に着手したときは、甲にその旨を届け出なければならない。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第６条　乙は、当該開発事業が竣工したときは、甲に届け出、甲の竣工検査を受けなければならない。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第７条　乙は、当該開発事業の内容を変更しようとするときは、事前に甲と協議しなければならない。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第８条　当該開発事業に係る施設等の維持管理については、別</w:t>
      </w:r>
      <w:r w:rsidR="006E6DC3" w:rsidRPr="00444A89">
        <w:rPr>
          <w:rFonts w:asciiTheme="minorEastAsia" w:eastAsiaTheme="minorEastAsia" w:hAnsiTheme="minorEastAsia" w:hint="eastAsia"/>
        </w:rPr>
        <w:t>表</w:t>
      </w:r>
      <w:r w:rsidRPr="00444A89">
        <w:rPr>
          <w:rFonts w:asciiTheme="minorEastAsia" w:eastAsiaTheme="minorEastAsia" w:hAnsiTheme="minorEastAsia" w:hint="eastAsia"/>
        </w:rPr>
        <w:t>「施設等の協議結果書」のとおりとする。</w:t>
      </w:r>
    </w:p>
    <w:p w:rsidR="006E6DC3" w:rsidRPr="00444A89" w:rsidRDefault="006E6DC3" w:rsidP="003C59F3">
      <w:pPr>
        <w:ind w:left="220" w:hangingChars="100" w:hanging="220"/>
        <w:jc w:val="left"/>
        <w:rPr>
          <w:rFonts w:asciiTheme="minorEastAsia" w:eastAsiaTheme="minorEastAsia" w:hAnsiTheme="minorEastAsia"/>
        </w:rPr>
      </w:pPr>
    </w:p>
    <w:p w:rsidR="003C59F3" w:rsidRPr="00444A89" w:rsidRDefault="003C59F3" w:rsidP="003C59F3">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第９条　公共施設等を乙が甲に帰属する場合は、甲の竣工検査後速やかに帰属手続を行うものとする。</w:t>
      </w:r>
    </w:p>
    <w:p w:rsidR="006E6DC3" w:rsidRPr="00444A89" w:rsidRDefault="006E6DC3"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lastRenderedPageBreak/>
        <w:t>第１０条　甲は、必要と認めるときは、開発区域に立ち入りし必要な調査ができるものとする。この場合において、乙はこれに協力するものとする。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w:t>
      </w:r>
      <w:r w:rsidR="003C59F3" w:rsidRPr="00444A89">
        <w:rPr>
          <w:rFonts w:asciiTheme="minorEastAsia" w:eastAsiaTheme="minorEastAsia" w:hAnsiTheme="minorEastAsia" w:hint="eastAsia"/>
        </w:rPr>
        <w:t>１</w:t>
      </w:r>
      <w:r w:rsidR="006E6DC3" w:rsidRPr="00444A89">
        <w:rPr>
          <w:rFonts w:asciiTheme="minorEastAsia" w:eastAsiaTheme="minorEastAsia" w:hAnsiTheme="minorEastAsia" w:hint="eastAsia"/>
        </w:rPr>
        <w:t>１</w:t>
      </w:r>
      <w:r w:rsidRPr="00444A89">
        <w:rPr>
          <w:rFonts w:asciiTheme="minorEastAsia" w:eastAsiaTheme="minorEastAsia" w:hAnsiTheme="minorEastAsia" w:hint="eastAsia"/>
        </w:rPr>
        <w:t>条　この協定に定めのない事項については、甲、乙協議して定めるものとする。</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D44A1F">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上記協定の証として、本書２通を作成し、当事者記名押印のうえ各自１通を保有する。</w:t>
      </w:r>
    </w:p>
    <w:p w:rsidR="0054584A" w:rsidRPr="00444A89" w:rsidRDefault="0054584A" w:rsidP="00604D7B">
      <w:pPr>
        <w:ind w:left="220" w:hangingChars="100" w:hanging="220"/>
        <w:jc w:val="left"/>
        <w:rPr>
          <w:rFonts w:asciiTheme="minorEastAsia" w:eastAsiaTheme="minorEastAsia" w:hAnsiTheme="minorEastAsia"/>
        </w:rPr>
      </w:pPr>
    </w:p>
    <w:p w:rsidR="00604D7B" w:rsidRPr="00444A89" w:rsidRDefault="00E32155"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604D7B" w:rsidRPr="00444A89">
        <w:rPr>
          <w:rFonts w:asciiTheme="minorEastAsia" w:eastAsiaTheme="minorEastAsia" w:hAnsiTheme="minorEastAsia" w:hint="eastAsia"/>
        </w:rPr>
        <w:t xml:space="preserve">　　　年　　　月　　　日</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甲　　　　住所　</w:t>
      </w: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氏名　　　　　　　　　　　　　　　　　　　　　　印</w:t>
      </w:r>
    </w:p>
    <w:p w:rsidR="00604D7B" w:rsidRPr="00444A89" w:rsidRDefault="00604D7B" w:rsidP="00604D7B">
      <w:pPr>
        <w:jc w:val="left"/>
        <w:rPr>
          <w:rFonts w:asciiTheme="minorEastAsia" w:eastAsiaTheme="minorEastAsia" w:hAnsiTheme="minorEastAsia"/>
        </w:rPr>
      </w:pPr>
    </w:p>
    <w:p w:rsidR="00604D7B" w:rsidRPr="00444A89" w:rsidRDefault="00604D7B" w:rsidP="006E6DC3">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xml:space="preserve">　　乙　　　　住所</w:t>
      </w:r>
    </w:p>
    <w:p w:rsidR="00604D7B" w:rsidRPr="00444A89" w:rsidRDefault="00604D7B" w:rsidP="006E6DC3">
      <w:pPr>
        <w:ind w:firstLineChars="100" w:firstLine="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氏名　　　　　　　　　　　　　　　　　　　　　　印</w:t>
      </w:r>
    </w:p>
    <w:p w:rsidR="006E6DC3" w:rsidRPr="00444A89" w:rsidRDefault="006E6DC3" w:rsidP="006E6DC3">
      <w:pPr>
        <w:jc w:val="left"/>
        <w:rPr>
          <w:rFonts w:asciiTheme="minorEastAsia" w:eastAsiaTheme="minorEastAsia" w:hAnsiTheme="minorEastAsia"/>
          <w:lang w:eastAsia="zh-TW"/>
        </w:rPr>
      </w:pPr>
    </w:p>
    <w:p w:rsidR="006E6DC3" w:rsidRPr="00444A89" w:rsidRDefault="006E6DC3" w:rsidP="006E6DC3">
      <w:pPr>
        <w:jc w:val="left"/>
        <w:rPr>
          <w:rFonts w:asciiTheme="minorEastAsia" w:eastAsiaTheme="minorEastAsia" w:hAnsiTheme="minorEastAsia"/>
          <w:lang w:eastAsia="zh-TW"/>
        </w:rPr>
      </w:pPr>
    </w:p>
    <w:p w:rsidR="00604D7B" w:rsidRPr="00444A89" w:rsidRDefault="00604D7B" w:rsidP="006E6DC3">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別</w:t>
      </w:r>
      <w:r w:rsidR="006E6DC3" w:rsidRPr="00444A89">
        <w:rPr>
          <w:rFonts w:asciiTheme="minorEastAsia" w:eastAsiaTheme="minorEastAsia" w:hAnsiTheme="minorEastAsia" w:hint="eastAsia"/>
          <w:lang w:eastAsia="zh-TW"/>
        </w:rPr>
        <w:t>表</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施設等の協議結果書</w:t>
      </w:r>
    </w:p>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1.帰属される公共施設等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481"/>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6"/>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9"/>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632"/>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２.帰属されない公共施設等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557"/>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18"/>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35"/>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524"/>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sectPr w:rsidR="00604D7B"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B3" w:rsidRDefault="00DF32B3" w:rsidP="001D4656">
      <w:r>
        <w:separator/>
      </w:r>
    </w:p>
  </w:endnote>
  <w:endnote w:type="continuationSeparator" w:id="0">
    <w:p w:rsidR="00DF32B3" w:rsidRDefault="00DF32B3"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B3" w:rsidRDefault="00DF32B3" w:rsidP="001D4656">
      <w:r>
        <w:separator/>
      </w:r>
    </w:p>
  </w:footnote>
  <w:footnote w:type="continuationSeparator" w:id="0">
    <w:p w:rsidR="00DF32B3" w:rsidRDefault="00DF32B3"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12E66"/>
    <w:rsid w:val="00626C24"/>
    <w:rsid w:val="006304B0"/>
    <w:rsid w:val="00640165"/>
    <w:rsid w:val="006404F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4F59"/>
    <w:rsid w:val="00C47F17"/>
    <w:rsid w:val="00C52183"/>
    <w:rsid w:val="00C6231A"/>
    <w:rsid w:val="00CA1E30"/>
    <w:rsid w:val="00CA3109"/>
    <w:rsid w:val="00CC7F61"/>
    <w:rsid w:val="00CE4D9A"/>
    <w:rsid w:val="00CE6286"/>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4B974BE-18E6-48F6-BB59-73DF33E4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A506-4F12-4F1C-A5E1-6E32149E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01188 櫻井 英樹</cp:lastModifiedBy>
  <cp:revision>2</cp:revision>
  <cp:lastPrinted>2015-03-02T07:11:00Z</cp:lastPrinted>
  <dcterms:created xsi:type="dcterms:W3CDTF">2015-03-09T02:52:00Z</dcterms:created>
  <dcterms:modified xsi:type="dcterms:W3CDTF">2015-03-09T02:52:00Z</dcterms:modified>
</cp:coreProperties>
</file>